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9CACF" w14:textId="50E1DB89" w:rsidR="00A729BF" w:rsidRPr="007B393B" w:rsidRDefault="005C5A29" w:rsidP="00A729BF">
      <w:pPr>
        <w:pBdr>
          <w:top w:val="single" w:sz="4" w:space="3" w:color="auto"/>
          <w:bottom w:val="single" w:sz="4" w:space="3" w:color="auto"/>
        </w:pBdr>
        <w:spacing w:after="0" w:line="240" w:lineRule="auto"/>
        <w:contextualSpacing/>
        <w:jc w:val="center"/>
        <w:rPr>
          <w:rFonts w:ascii="Arial" w:eastAsiaTheme="majorEastAsia" w:hAnsi="Arial" w:cs="Arial"/>
          <w:sz w:val="32"/>
          <w:szCs w:val="32"/>
          <w:lang w:bidi="ar-SA"/>
        </w:rPr>
      </w:pPr>
      <w:r w:rsidRPr="007B393B">
        <w:rPr>
          <w:rFonts w:ascii="Arial" w:eastAsiaTheme="majorEastAsia" w:hAnsi="Arial" w:cs="Arial"/>
          <w:b/>
          <w:sz w:val="32"/>
          <w:szCs w:val="32"/>
          <w:lang w:bidi="ar-SA"/>
        </w:rPr>
        <w:t>Section G: Supplemental Information Required</w:t>
      </w:r>
    </w:p>
    <w:p w14:paraId="0316581F" w14:textId="77326625" w:rsidR="00A729BF" w:rsidRPr="007B393B" w:rsidRDefault="005C5A29" w:rsidP="00A729BF">
      <w:pPr>
        <w:pBdr>
          <w:top w:val="single" w:sz="4" w:space="3" w:color="auto"/>
          <w:bottom w:val="single" w:sz="4" w:space="3" w:color="auto"/>
        </w:pBdr>
        <w:spacing w:after="0" w:line="240" w:lineRule="auto"/>
        <w:contextualSpacing/>
        <w:jc w:val="center"/>
        <w:rPr>
          <w:rFonts w:ascii="Arial" w:eastAsiaTheme="majorEastAsia" w:hAnsi="Arial" w:cs="Arial"/>
          <w:sz w:val="32"/>
          <w:szCs w:val="32"/>
          <w:lang w:bidi="ar-SA"/>
        </w:rPr>
      </w:pPr>
      <w:r w:rsidRPr="007B393B">
        <w:rPr>
          <w:rFonts w:ascii="Arial" w:eastAsiaTheme="majorEastAsia" w:hAnsi="Arial" w:cs="Arial"/>
          <w:b/>
          <w:sz w:val="32"/>
          <w:szCs w:val="32"/>
          <w:lang w:bidi="ar-SA"/>
        </w:rPr>
        <w:t>for Mitigation Banks</w:t>
      </w:r>
    </w:p>
    <w:p w14:paraId="1CB9D40E" w14:textId="77777777" w:rsidR="00DF074C" w:rsidRPr="007B393B" w:rsidRDefault="00DF074C" w:rsidP="003F2402">
      <w:pPr>
        <w:tabs>
          <w:tab w:val="center" w:pos="4680"/>
        </w:tabs>
        <w:suppressAutoHyphens/>
        <w:overflowPunct w:val="0"/>
        <w:autoSpaceDE w:val="0"/>
        <w:autoSpaceDN w:val="0"/>
        <w:adjustRightInd w:val="0"/>
        <w:spacing w:after="0"/>
        <w:jc w:val="center"/>
        <w:textAlignment w:val="baseline"/>
        <w:rPr>
          <w:rFonts w:ascii="Arial" w:hAnsi="Arial" w:cs="Arial"/>
          <w:b/>
          <w:sz w:val="20"/>
          <w:szCs w:val="20"/>
          <w:lang w:bidi="ar-SA"/>
        </w:rPr>
      </w:pPr>
    </w:p>
    <w:p w14:paraId="2008ECBD" w14:textId="3670C533" w:rsidR="00AC0ED2" w:rsidRPr="007B393B" w:rsidRDefault="00BB2AAD" w:rsidP="00C53F02">
      <w:pPr>
        <w:tabs>
          <w:tab w:val="left" w:pos="-720"/>
        </w:tabs>
        <w:suppressAutoHyphens/>
        <w:overflowPunct w:val="0"/>
        <w:autoSpaceDE w:val="0"/>
        <w:autoSpaceDN w:val="0"/>
        <w:adjustRightInd w:val="0"/>
        <w:jc w:val="both"/>
        <w:textAlignment w:val="baseline"/>
        <w:rPr>
          <w:rFonts w:ascii="Arial" w:hAnsi="Arial" w:cs="Arial"/>
          <w:sz w:val="20"/>
          <w:szCs w:val="20"/>
          <w:lang w:bidi="ar-SA"/>
        </w:rPr>
      </w:pPr>
      <w:r w:rsidRPr="007B393B">
        <w:rPr>
          <w:rFonts w:ascii="Arial" w:hAnsi="Arial" w:cs="Arial"/>
          <w:sz w:val="20"/>
          <w:szCs w:val="20"/>
          <w:lang w:bidi="ar-SA"/>
        </w:rPr>
        <w:t>Instructions:</w:t>
      </w:r>
      <w:r w:rsidR="00975371" w:rsidRPr="007B393B">
        <w:rPr>
          <w:rFonts w:ascii="Arial" w:hAnsi="Arial" w:cs="Arial"/>
          <w:sz w:val="20"/>
          <w:szCs w:val="20"/>
          <w:lang w:bidi="ar-SA"/>
        </w:rPr>
        <w:t xml:space="preserve"> </w:t>
      </w:r>
      <w:r w:rsidR="0096052C" w:rsidRPr="007B393B">
        <w:rPr>
          <w:rFonts w:ascii="Arial" w:hAnsi="Arial" w:cs="Arial"/>
          <w:sz w:val="20"/>
          <w:szCs w:val="20"/>
          <w:lang w:bidi="ar-SA"/>
        </w:rPr>
        <w:t>Please provide the information requested below if you are applying for a mitigation bank permit or a mitigation bank conceptual approval in accordance with Chapter 62-342, F.A.C.</w:t>
      </w:r>
      <w:r w:rsidRPr="007B393B">
        <w:rPr>
          <w:rFonts w:ascii="Arial" w:hAnsi="Arial" w:cs="Arial"/>
          <w:sz w:val="20"/>
          <w:szCs w:val="20"/>
          <w:lang w:bidi="ar-SA"/>
        </w:rPr>
        <w:t xml:space="preserve"> </w:t>
      </w:r>
      <w:r w:rsidR="0096052C" w:rsidRPr="007B393B">
        <w:rPr>
          <w:rFonts w:ascii="Arial" w:hAnsi="Arial" w:cs="Arial"/>
          <w:sz w:val="20"/>
          <w:szCs w:val="20"/>
        </w:rPr>
        <w:t>To obtain a mitigation bank permit, the applicant must provide reasonable assurance in acc</w:t>
      </w:r>
      <w:r w:rsidR="00A80D63" w:rsidRPr="007B393B">
        <w:rPr>
          <w:rFonts w:ascii="Arial" w:hAnsi="Arial" w:cs="Arial"/>
          <w:sz w:val="20"/>
          <w:szCs w:val="20"/>
        </w:rPr>
        <w:t xml:space="preserve">ordance with 373.4136(1), F.S. </w:t>
      </w:r>
      <w:r w:rsidR="0096052C" w:rsidRPr="007B393B">
        <w:rPr>
          <w:rFonts w:ascii="Arial" w:hAnsi="Arial" w:cs="Arial"/>
          <w:sz w:val="20"/>
          <w:szCs w:val="20"/>
        </w:rPr>
        <w:t xml:space="preserve">that: </w:t>
      </w:r>
    </w:p>
    <w:p w14:paraId="116EC55C" w14:textId="4B7C7CFA" w:rsidR="0096052C" w:rsidRPr="007B393B" w:rsidRDefault="0096052C" w:rsidP="00D10B08">
      <w:pPr>
        <w:pStyle w:val="ListParagraph"/>
        <w:numPr>
          <w:ilvl w:val="0"/>
          <w:numId w:val="28"/>
        </w:numPr>
        <w:tabs>
          <w:tab w:val="left" w:pos="1080"/>
        </w:tabs>
        <w:jc w:val="both"/>
        <w:rPr>
          <w:rFonts w:ascii="Arial" w:hAnsi="Arial" w:cs="Arial"/>
          <w:sz w:val="20"/>
          <w:szCs w:val="20"/>
        </w:rPr>
      </w:pPr>
      <w:r w:rsidRPr="007B393B">
        <w:rPr>
          <w:rFonts w:ascii="Arial" w:hAnsi="Arial" w:cs="Arial"/>
          <w:sz w:val="20"/>
          <w:szCs w:val="20"/>
        </w:rPr>
        <w:t>The proposed mitigation bank will improve ecological conditions of the regional watershed;</w:t>
      </w:r>
    </w:p>
    <w:p w14:paraId="619624D3" w14:textId="4E3EF6C7" w:rsidR="0096052C" w:rsidRPr="007B393B" w:rsidRDefault="0096052C" w:rsidP="00D10B08">
      <w:pPr>
        <w:pStyle w:val="ListParagraph"/>
        <w:numPr>
          <w:ilvl w:val="0"/>
          <w:numId w:val="28"/>
        </w:numPr>
        <w:tabs>
          <w:tab w:val="left" w:pos="1080"/>
        </w:tabs>
        <w:jc w:val="both"/>
        <w:rPr>
          <w:rFonts w:ascii="Arial" w:hAnsi="Arial" w:cs="Arial"/>
          <w:sz w:val="20"/>
          <w:szCs w:val="20"/>
        </w:rPr>
      </w:pPr>
      <w:r w:rsidRPr="007B393B">
        <w:rPr>
          <w:rFonts w:ascii="Arial" w:hAnsi="Arial" w:cs="Arial"/>
          <w:sz w:val="20"/>
          <w:szCs w:val="20"/>
        </w:rPr>
        <w:t>The proposed mitigation bank will provide viable and sustainable ecological and hydrological functions for the proposed mitigation service area;</w:t>
      </w:r>
    </w:p>
    <w:p w14:paraId="580F9AA7" w14:textId="2FB4EB15" w:rsidR="0096052C" w:rsidRPr="007B393B" w:rsidRDefault="0096052C" w:rsidP="00D10B08">
      <w:pPr>
        <w:pStyle w:val="ListParagraph"/>
        <w:numPr>
          <w:ilvl w:val="0"/>
          <w:numId w:val="28"/>
        </w:numPr>
        <w:tabs>
          <w:tab w:val="left" w:pos="1080"/>
        </w:tabs>
        <w:jc w:val="both"/>
        <w:rPr>
          <w:rFonts w:ascii="Arial" w:hAnsi="Arial" w:cs="Arial"/>
          <w:sz w:val="20"/>
          <w:szCs w:val="20"/>
        </w:rPr>
      </w:pPr>
      <w:r w:rsidRPr="007B393B">
        <w:rPr>
          <w:rFonts w:ascii="Arial" w:hAnsi="Arial" w:cs="Arial"/>
          <w:sz w:val="20"/>
          <w:szCs w:val="20"/>
        </w:rPr>
        <w:t>The proposed mitigation bank will be effectively managed in perpetuity;</w:t>
      </w:r>
    </w:p>
    <w:p w14:paraId="69ACD700" w14:textId="2EC04547" w:rsidR="0096052C" w:rsidRPr="007B393B" w:rsidRDefault="0096052C" w:rsidP="00D10B08">
      <w:pPr>
        <w:pStyle w:val="ListParagraph"/>
        <w:numPr>
          <w:ilvl w:val="0"/>
          <w:numId w:val="28"/>
        </w:numPr>
        <w:tabs>
          <w:tab w:val="left" w:pos="1080"/>
        </w:tabs>
        <w:jc w:val="both"/>
        <w:rPr>
          <w:rFonts w:ascii="Arial" w:hAnsi="Arial" w:cs="Arial"/>
          <w:sz w:val="20"/>
          <w:szCs w:val="20"/>
        </w:rPr>
      </w:pPr>
      <w:r w:rsidRPr="007B393B">
        <w:rPr>
          <w:rFonts w:ascii="Arial" w:hAnsi="Arial" w:cs="Arial"/>
          <w:sz w:val="20"/>
          <w:szCs w:val="20"/>
        </w:rPr>
        <w:t>The proposed mitigation bank will not destroy areas with high ecological value;</w:t>
      </w:r>
    </w:p>
    <w:p w14:paraId="26C10F24" w14:textId="665D7366" w:rsidR="0096052C" w:rsidRPr="007B393B" w:rsidRDefault="0096052C" w:rsidP="00D10B08">
      <w:pPr>
        <w:pStyle w:val="ListParagraph"/>
        <w:numPr>
          <w:ilvl w:val="0"/>
          <w:numId w:val="28"/>
        </w:numPr>
        <w:tabs>
          <w:tab w:val="left" w:pos="1080"/>
        </w:tabs>
        <w:jc w:val="both"/>
        <w:rPr>
          <w:rFonts w:ascii="Arial" w:hAnsi="Arial" w:cs="Arial"/>
          <w:sz w:val="20"/>
          <w:szCs w:val="20"/>
        </w:rPr>
      </w:pPr>
      <w:r w:rsidRPr="007B393B">
        <w:rPr>
          <w:rFonts w:ascii="Arial" w:hAnsi="Arial" w:cs="Arial"/>
          <w:sz w:val="20"/>
          <w:szCs w:val="20"/>
        </w:rPr>
        <w:t>The proposed mitigation bank will achieve mitigation success;</w:t>
      </w:r>
    </w:p>
    <w:p w14:paraId="576EA062" w14:textId="69A04035" w:rsidR="0096052C" w:rsidRPr="007B393B" w:rsidRDefault="0096052C" w:rsidP="00D10B08">
      <w:pPr>
        <w:pStyle w:val="ListParagraph"/>
        <w:numPr>
          <w:ilvl w:val="0"/>
          <w:numId w:val="28"/>
        </w:numPr>
        <w:tabs>
          <w:tab w:val="left" w:pos="1080"/>
        </w:tabs>
        <w:jc w:val="both"/>
        <w:rPr>
          <w:rFonts w:ascii="Arial" w:hAnsi="Arial" w:cs="Arial"/>
          <w:sz w:val="20"/>
          <w:szCs w:val="20"/>
        </w:rPr>
      </w:pPr>
      <w:r w:rsidRPr="007B393B">
        <w:rPr>
          <w:rFonts w:ascii="Arial" w:hAnsi="Arial" w:cs="Arial"/>
          <w:sz w:val="20"/>
          <w:szCs w:val="20"/>
        </w:rPr>
        <w:t>The proposed mitigation bank will be adjacent to lands that will not adversely affect the perpetual viability of the mitigation bank due to unsuitable land uses or conditions;</w:t>
      </w:r>
    </w:p>
    <w:p w14:paraId="3E10F2F9" w14:textId="65DDA49F" w:rsidR="0096052C" w:rsidRPr="007B393B" w:rsidRDefault="0096052C" w:rsidP="00D10B08">
      <w:pPr>
        <w:pStyle w:val="ListParagraph"/>
        <w:numPr>
          <w:ilvl w:val="0"/>
          <w:numId w:val="28"/>
        </w:numPr>
        <w:tabs>
          <w:tab w:val="left" w:pos="1080"/>
        </w:tabs>
        <w:jc w:val="both"/>
        <w:rPr>
          <w:rFonts w:ascii="Arial" w:hAnsi="Arial" w:cs="Arial"/>
          <w:sz w:val="20"/>
          <w:szCs w:val="20"/>
        </w:rPr>
      </w:pPr>
      <w:r w:rsidRPr="007B393B">
        <w:rPr>
          <w:rFonts w:ascii="Arial" w:hAnsi="Arial" w:cs="Arial"/>
          <w:sz w:val="20"/>
          <w:szCs w:val="20"/>
        </w:rPr>
        <w:t xml:space="preserve">Any surface water management system to be constructed, altered, operated, maintained, abandoned, or removed within the mitigation bank will meet the requirements of the rules adopted </w:t>
      </w:r>
      <w:r w:rsidR="00FB1737" w:rsidRPr="007B393B">
        <w:rPr>
          <w:rFonts w:ascii="Arial" w:hAnsi="Arial" w:cs="Arial"/>
          <w:sz w:val="20"/>
          <w:szCs w:val="20"/>
        </w:rPr>
        <w:t xml:space="preserve">under Part IV of Chapter 373, F.S., including Section E of </w:t>
      </w:r>
      <w:r w:rsidR="00E85B5A" w:rsidRPr="007B393B">
        <w:rPr>
          <w:rFonts w:ascii="Arial" w:hAnsi="Arial" w:cs="Arial"/>
          <w:sz w:val="20"/>
          <w:szCs w:val="20"/>
        </w:rPr>
        <w:t>the</w:t>
      </w:r>
      <w:r w:rsidR="00FB1737" w:rsidRPr="007B393B">
        <w:rPr>
          <w:rFonts w:ascii="Arial" w:hAnsi="Arial" w:cs="Arial"/>
          <w:sz w:val="20"/>
          <w:szCs w:val="20"/>
        </w:rPr>
        <w:t xml:space="preserve"> application</w:t>
      </w:r>
      <w:r w:rsidRPr="007B393B">
        <w:rPr>
          <w:rFonts w:ascii="Arial" w:hAnsi="Arial" w:cs="Arial"/>
          <w:sz w:val="20"/>
          <w:szCs w:val="20"/>
        </w:rPr>
        <w:t>;</w:t>
      </w:r>
    </w:p>
    <w:p w14:paraId="2B45FDBF" w14:textId="408D381A" w:rsidR="0096052C" w:rsidRPr="007B393B" w:rsidRDefault="0096052C" w:rsidP="00D10B08">
      <w:pPr>
        <w:pStyle w:val="ListParagraph"/>
        <w:numPr>
          <w:ilvl w:val="0"/>
          <w:numId w:val="28"/>
        </w:numPr>
        <w:tabs>
          <w:tab w:val="left" w:pos="1080"/>
        </w:tabs>
        <w:jc w:val="both"/>
        <w:rPr>
          <w:rFonts w:ascii="Arial" w:hAnsi="Arial" w:cs="Arial"/>
          <w:sz w:val="20"/>
          <w:szCs w:val="20"/>
        </w:rPr>
      </w:pPr>
      <w:r w:rsidRPr="007B393B">
        <w:rPr>
          <w:rFonts w:ascii="Arial" w:hAnsi="Arial" w:cs="Arial"/>
          <w:sz w:val="20"/>
          <w:szCs w:val="20"/>
        </w:rPr>
        <w:t>It has sufficient legal or equitable interest in the property to ensure perpetual protection and management of the land within a mitigation bank; and</w:t>
      </w:r>
    </w:p>
    <w:p w14:paraId="37244036" w14:textId="0AC06BBE" w:rsidR="0096052C" w:rsidRPr="007B393B" w:rsidRDefault="0096052C" w:rsidP="00D10B08">
      <w:pPr>
        <w:pStyle w:val="ListParagraph"/>
        <w:numPr>
          <w:ilvl w:val="0"/>
          <w:numId w:val="28"/>
        </w:numPr>
        <w:tabs>
          <w:tab w:val="left" w:pos="720"/>
        </w:tabs>
        <w:jc w:val="both"/>
        <w:rPr>
          <w:rFonts w:ascii="Arial" w:hAnsi="Arial" w:cs="Arial"/>
          <w:sz w:val="20"/>
          <w:szCs w:val="20"/>
        </w:rPr>
      </w:pPr>
      <w:r w:rsidRPr="007B393B">
        <w:rPr>
          <w:rFonts w:ascii="Arial" w:hAnsi="Arial" w:cs="Arial"/>
          <w:sz w:val="20"/>
          <w:szCs w:val="20"/>
        </w:rPr>
        <w:t>It can meet the financial responsibility requirements prescribed for mitigation banks.</w:t>
      </w:r>
    </w:p>
    <w:p w14:paraId="04C01776" w14:textId="77777777" w:rsidR="00161FDA" w:rsidRPr="007B393B" w:rsidRDefault="00161FDA" w:rsidP="005156AF">
      <w:pPr>
        <w:tabs>
          <w:tab w:val="left" w:pos="-720"/>
        </w:tabs>
        <w:suppressAutoHyphens/>
        <w:overflowPunct w:val="0"/>
        <w:autoSpaceDE w:val="0"/>
        <w:autoSpaceDN w:val="0"/>
        <w:adjustRightInd w:val="0"/>
        <w:spacing w:after="0"/>
        <w:jc w:val="both"/>
        <w:textAlignment w:val="baseline"/>
        <w:rPr>
          <w:rFonts w:ascii="Arial" w:hAnsi="Arial" w:cs="Arial"/>
          <w:sz w:val="20"/>
          <w:szCs w:val="20"/>
          <w:lang w:bidi="ar-SA"/>
        </w:rPr>
      </w:pPr>
    </w:p>
    <w:p w14:paraId="5850B40D" w14:textId="039C2ABD" w:rsidR="00A80D63" w:rsidRPr="007B393B" w:rsidRDefault="00A80D63" w:rsidP="00A80D63">
      <w:pPr>
        <w:widowControl w:val="0"/>
        <w:tabs>
          <w:tab w:val="left" w:pos="360"/>
          <w:tab w:val="left" w:pos="360"/>
          <w:tab w:val="left" w:pos="360"/>
          <w:tab w:val="left" w:pos="360"/>
          <w:tab w:val="left" w:pos="1080"/>
        </w:tabs>
        <w:overflowPunct w:val="0"/>
        <w:autoSpaceDE w:val="0"/>
        <w:autoSpaceDN w:val="0"/>
        <w:adjustRightInd w:val="0"/>
        <w:spacing w:after="0"/>
        <w:jc w:val="both"/>
        <w:textAlignment w:val="baseline"/>
        <w:rPr>
          <w:rFonts w:ascii="Arial" w:hAnsi="Arial" w:cs="Arial"/>
          <w:sz w:val="20"/>
          <w:szCs w:val="20"/>
        </w:rPr>
      </w:pPr>
      <w:r w:rsidRPr="007B393B">
        <w:rPr>
          <w:rFonts w:ascii="Arial" w:hAnsi="Arial" w:cs="Arial"/>
          <w:sz w:val="20"/>
          <w:szCs w:val="20"/>
        </w:rPr>
        <w:t>In addition, a</w:t>
      </w:r>
      <w:r w:rsidRPr="007B393B">
        <w:rPr>
          <w:rFonts w:ascii="Arial" w:hAnsi="Arial" w:cs="Arial"/>
          <w:noProof/>
          <w:color w:val="000000"/>
          <w:sz w:val="20"/>
          <w:szCs w:val="20"/>
        </w:rPr>
        <w:t xml:space="preserve"> phased Mitigation Bank must demonstrate that each phase independently meet</w:t>
      </w:r>
      <w:r w:rsidR="00755A38" w:rsidRPr="007B393B">
        <w:rPr>
          <w:rFonts w:ascii="Arial" w:hAnsi="Arial" w:cs="Arial"/>
          <w:noProof/>
          <w:color w:val="000000"/>
          <w:sz w:val="20"/>
          <w:szCs w:val="20"/>
        </w:rPr>
        <w:t>s the mitigation bank establish</w:t>
      </w:r>
      <w:r w:rsidRPr="007B393B">
        <w:rPr>
          <w:rFonts w:ascii="Arial" w:hAnsi="Arial" w:cs="Arial"/>
          <w:noProof/>
          <w:color w:val="000000"/>
          <w:sz w:val="20"/>
          <w:szCs w:val="20"/>
        </w:rPr>
        <w:t>ment and operation requirements above</w:t>
      </w:r>
      <w:r w:rsidR="00A729BF" w:rsidRPr="007B393B">
        <w:rPr>
          <w:rFonts w:ascii="Arial" w:hAnsi="Arial" w:cs="Arial"/>
          <w:noProof/>
          <w:color w:val="000000"/>
          <w:sz w:val="20"/>
          <w:szCs w:val="20"/>
        </w:rPr>
        <w:t xml:space="preserve"> (</w:t>
      </w:r>
      <w:r w:rsidRPr="007B393B">
        <w:rPr>
          <w:rFonts w:ascii="Arial" w:hAnsi="Arial" w:cs="Arial"/>
          <w:noProof/>
          <w:color w:val="000000"/>
          <w:sz w:val="20"/>
          <w:szCs w:val="20"/>
        </w:rPr>
        <w:t xml:space="preserve">Section </w:t>
      </w:r>
      <w:r w:rsidR="00E85B5A" w:rsidRPr="007B393B">
        <w:rPr>
          <w:rFonts w:ascii="Arial" w:hAnsi="Arial" w:cs="Arial"/>
          <w:sz w:val="20"/>
          <w:szCs w:val="20"/>
        </w:rPr>
        <w:t>373.4136</w:t>
      </w:r>
      <w:r w:rsidRPr="007B393B">
        <w:rPr>
          <w:rFonts w:ascii="Arial" w:hAnsi="Arial" w:cs="Arial"/>
          <w:sz w:val="20"/>
          <w:szCs w:val="20"/>
        </w:rPr>
        <w:t>, F.S.</w:t>
      </w:r>
      <w:r w:rsidR="00A729BF" w:rsidRPr="007B393B">
        <w:rPr>
          <w:rFonts w:ascii="Arial" w:hAnsi="Arial" w:cs="Arial"/>
          <w:sz w:val="20"/>
          <w:szCs w:val="20"/>
        </w:rPr>
        <w:t>)</w:t>
      </w:r>
      <w:r w:rsidRPr="007B393B">
        <w:rPr>
          <w:rFonts w:ascii="Arial" w:hAnsi="Arial" w:cs="Arial"/>
          <w:sz w:val="20"/>
          <w:szCs w:val="20"/>
        </w:rPr>
        <w:t>.</w:t>
      </w:r>
    </w:p>
    <w:p w14:paraId="2B183AAE" w14:textId="77777777" w:rsidR="00A80D63" w:rsidRPr="007B393B" w:rsidRDefault="00A80D63" w:rsidP="005156AF">
      <w:pPr>
        <w:tabs>
          <w:tab w:val="left" w:pos="-720"/>
        </w:tabs>
        <w:suppressAutoHyphens/>
        <w:overflowPunct w:val="0"/>
        <w:autoSpaceDE w:val="0"/>
        <w:autoSpaceDN w:val="0"/>
        <w:adjustRightInd w:val="0"/>
        <w:spacing w:after="0"/>
        <w:jc w:val="both"/>
        <w:textAlignment w:val="baseline"/>
        <w:rPr>
          <w:rFonts w:ascii="Arial" w:hAnsi="Arial" w:cs="Arial"/>
          <w:sz w:val="20"/>
          <w:szCs w:val="20"/>
          <w:lang w:bidi="ar-SA"/>
        </w:rPr>
      </w:pPr>
    </w:p>
    <w:p w14:paraId="5B8FE486" w14:textId="7BC325D8" w:rsidR="008C175D" w:rsidRPr="007B393B" w:rsidRDefault="00D10B08" w:rsidP="005156AF">
      <w:p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b/>
          <w:sz w:val="20"/>
          <w:szCs w:val="20"/>
          <w:lang w:bidi="ar-SA"/>
        </w:rPr>
        <w:t>Part 1: Location of The Proposed Mitigation Bank (62-342.450(1), F.A.C.)</w:t>
      </w:r>
    </w:p>
    <w:p w14:paraId="3A3ED52D" w14:textId="77777777" w:rsidR="008C175D" w:rsidRPr="007B393B" w:rsidRDefault="008C175D" w:rsidP="005156AF">
      <w:p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p>
    <w:p w14:paraId="1784F9CA" w14:textId="77777777" w:rsidR="00C914F2" w:rsidRPr="007B393B" w:rsidRDefault="008C175D" w:rsidP="005156AF">
      <w:p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t>Please provide</w:t>
      </w:r>
      <w:r w:rsidR="00015008" w:rsidRPr="007B393B">
        <w:rPr>
          <w:rFonts w:ascii="Arial" w:hAnsi="Arial" w:cs="Arial"/>
          <w:sz w:val="20"/>
          <w:szCs w:val="20"/>
          <w:lang w:bidi="ar-SA"/>
        </w:rPr>
        <w:t xml:space="preserve"> </w:t>
      </w:r>
      <w:r w:rsidR="00C914F2" w:rsidRPr="007B393B">
        <w:rPr>
          <w:rFonts w:ascii="Arial" w:hAnsi="Arial" w:cs="Arial"/>
          <w:sz w:val="20"/>
          <w:szCs w:val="20"/>
          <w:lang w:bidi="ar-SA"/>
        </w:rPr>
        <w:t>the following information:</w:t>
      </w:r>
    </w:p>
    <w:p w14:paraId="636F7713" w14:textId="77777777" w:rsidR="00C914F2" w:rsidRPr="007B393B" w:rsidRDefault="00C914F2" w:rsidP="005156AF">
      <w:p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p>
    <w:p w14:paraId="4637F2B0" w14:textId="77777777" w:rsidR="008D4915" w:rsidRPr="007B393B" w:rsidRDefault="007235CE">
      <w:pPr>
        <w:pStyle w:val="ListParagraph"/>
        <w:numPr>
          <w:ilvl w:val="0"/>
          <w:numId w:val="20"/>
        </w:num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F22238"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F22238" w:rsidRPr="007B393B">
        <w:rPr>
          <w:rFonts w:ascii="Arial" w:hAnsi="Arial" w:cs="Arial"/>
          <w:sz w:val="20"/>
          <w:szCs w:val="20"/>
          <w:lang w:bidi="ar-SA"/>
        </w:rPr>
        <w:t xml:space="preserve"> </w:t>
      </w:r>
      <w:r w:rsidR="009E3CDB" w:rsidRPr="007B393B">
        <w:rPr>
          <w:rFonts w:ascii="Arial" w:hAnsi="Arial" w:cs="Arial"/>
          <w:sz w:val="20"/>
          <w:szCs w:val="20"/>
          <w:lang w:bidi="ar-SA"/>
        </w:rPr>
        <w:t>A map, at regional scale, of the mitigation bank in relation to the regional watershed and pr</w:t>
      </w:r>
      <w:r w:rsidR="00302BD7" w:rsidRPr="007B393B">
        <w:rPr>
          <w:rFonts w:ascii="Arial" w:hAnsi="Arial" w:cs="Arial"/>
          <w:sz w:val="20"/>
          <w:szCs w:val="20"/>
          <w:lang w:bidi="ar-SA"/>
        </w:rPr>
        <w:t>oposed mitigation service area;</w:t>
      </w:r>
    </w:p>
    <w:p w14:paraId="6B661B28" w14:textId="77777777" w:rsidR="008D4915" w:rsidRPr="007B393B" w:rsidRDefault="008D4915">
      <w:pPr>
        <w:pStyle w:val="ListParagraph"/>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p>
    <w:p w14:paraId="472CC9D6" w14:textId="2C1FD336" w:rsidR="008D4915" w:rsidRPr="007B393B" w:rsidRDefault="007235CE">
      <w:pPr>
        <w:pStyle w:val="ListParagraph"/>
        <w:numPr>
          <w:ilvl w:val="0"/>
          <w:numId w:val="20"/>
        </w:num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F22238"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F22238" w:rsidRPr="007B393B">
        <w:rPr>
          <w:rFonts w:ascii="Arial" w:hAnsi="Arial" w:cs="Arial"/>
          <w:sz w:val="20"/>
          <w:szCs w:val="20"/>
          <w:lang w:bidi="ar-SA"/>
        </w:rPr>
        <w:t xml:space="preserve"> </w:t>
      </w:r>
      <w:r w:rsidR="009E3CDB" w:rsidRPr="007B393B">
        <w:rPr>
          <w:rFonts w:ascii="Arial" w:hAnsi="Arial" w:cs="Arial"/>
          <w:sz w:val="20"/>
          <w:szCs w:val="20"/>
          <w:lang w:bidi="ar-SA"/>
        </w:rPr>
        <w:t>A vicinity map showing the mitigation bank in relation to adjacent lands and off-site areas of ecological or hydrologic significance which could affect the long</w:t>
      </w:r>
      <w:r w:rsidR="008A0C6C" w:rsidRPr="007B393B">
        <w:rPr>
          <w:rFonts w:ascii="Arial" w:hAnsi="Arial" w:cs="Arial"/>
          <w:sz w:val="20"/>
          <w:szCs w:val="20"/>
          <w:lang w:bidi="ar-SA"/>
        </w:rPr>
        <w:t>-</w:t>
      </w:r>
      <w:r w:rsidR="009E3CDB" w:rsidRPr="007B393B">
        <w:rPr>
          <w:rFonts w:ascii="Arial" w:hAnsi="Arial" w:cs="Arial"/>
          <w:sz w:val="20"/>
          <w:szCs w:val="20"/>
          <w:lang w:bidi="ar-SA"/>
        </w:rPr>
        <w:t>term viability or ecological value of the bank;</w:t>
      </w:r>
    </w:p>
    <w:p w14:paraId="1C47FDC5" w14:textId="77777777" w:rsidR="00F22238" w:rsidRPr="007B393B" w:rsidRDefault="00F22238" w:rsidP="00F22238">
      <w:p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p>
    <w:p w14:paraId="10DF3F0B" w14:textId="77777777" w:rsidR="008D4915" w:rsidRPr="007B393B" w:rsidRDefault="007235CE">
      <w:pPr>
        <w:pStyle w:val="ListParagraph"/>
        <w:numPr>
          <w:ilvl w:val="0"/>
          <w:numId w:val="20"/>
        </w:num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F22238"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F22238" w:rsidRPr="007B393B">
        <w:rPr>
          <w:rFonts w:ascii="Arial" w:hAnsi="Arial" w:cs="Arial"/>
          <w:sz w:val="20"/>
          <w:szCs w:val="20"/>
          <w:lang w:bidi="ar-SA"/>
        </w:rPr>
        <w:t xml:space="preserve"> </w:t>
      </w:r>
      <w:r w:rsidR="009E3CDB" w:rsidRPr="007B393B">
        <w:rPr>
          <w:rFonts w:ascii="Arial" w:hAnsi="Arial" w:cs="Arial"/>
          <w:sz w:val="20"/>
          <w:szCs w:val="20"/>
          <w:lang w:bidi="ar-SA"/>
        </w:rPr>
        <w:t>A recent aerial photo of the mitigation bank (in color; 11x17 inches or greater) identifying boundaries of the project area and showing the proposed assessment areas;</w:t>
      </w:r>
    </w:p>
    <w:p w14:paraId="5F823F9E" w14:textId="77777777" w:rsidR="00F22238" w:rsidRPr="007B393B" w:rsidRDefault="00F22238" w:rsidP="00F22238">
      <w:p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p>
    <w:p w14:paraId="01371A7C" w14:textId="1AF852E0" w:rsidR="008D4915" w:rsidRPr="007B393B" w:rsidRDefault="007235CE" w:rsidP="008A0C6C">
      <w:pPr>
        <w:pStyle w:val="ListParagraph"/>
        <w:numPr>
          <w:ilvl w:val="0"/>
          <w:numId w:val="20"/>
        </w:numPr>
        <w:tabs>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F22238"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F22238" w:rsidRPr="007B393B">
        <w:rPr>
          <w:rFonts w:ascii="Arial" w:hAnsi="Arial" w:cs="Arial"/>
          <w:sz w:val="20"/>
          <w:szCs w:val="20"/>
          <w:lang w:bidi="ar-SA"/>
        </w:rPr>
        <w:t xml:space="preserve"> </w:t>
      </w:r>
      <w:r w:rsidR="009E3CDB" w:rsidRPr="007B393B">
        <w:rPr>
          <w:rFonts w:ascii="Arial" w:hAnsi="Arial" w:cs="Arial"/>
          <w:sz w:val="20"/>
          <w:szCs w:val="20"/>
          <w:lang w:bidi="ar-SA"/>
        </w:rPr>
        <w:t xml:space="preserve">One or more </w:t>
      </w:r>
      <w:r w:rsidR="003370F6" w:rsidRPr="007B393B">
        <w:rPr>
          <w:rFonts w:ascii="Arial" w:hAnsi="Arial" w:cs="Arial"/>
          <w:sz w:val="20"/>
          <w:szCs w:val="20"/>
          <w:lang w:bidi="ar-SA"/>
        </w:rPr>
        <w:t>historical</w:t>
      </w:r>
      <w:r w:rsidR="009E3CDB" w:rsidRPr="007B393B">
        <w:rPr>
          <w:rFonts w:ascii="Arial" w:hAnsi="Arial" w:cs="Arial"/>
          <w:sz w:val="20"/>
          <w:szCs w:val="20"/>
          <w:lang w:bidi="ar-SA"/>
        </w:rPr>
        <w:t xml:space="preserve"> aerial photos of the mitigation bank (no photocopies) identifying boundaries of the project area and the proposed assessment areas, if substantially different from current conditions;</w:t>
      </w:r>
    </w:p>
    <w:p w14:paraId="39FFB1FB" w14:textId="77777777" w:rsidR="00F22238" w:rsidRPr="007B393B" w:rsidRDefault="00F22238" w:rsidP="00F22238">
      <w:p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p>
    <w:p w14:paraId="215BC719" w14:textId="41F9FC83" w:rsidR="008D4915" w:rsidRPr="007B393B" w:rsidRDefault="007235CE" w:rsidP="008A0C6C">
      <w:pPr>
        <w:pStyle w:val="ListParagraph"/>
        <w:numPr>
          <w:ilvl w:val="0"/>
          <w:numId w:val="20"/>
        </w:numPr>
        <w:tabs>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F22238"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F22238" w:rsidRPr="007B393B">
        <w:rPr>
          <w:rFonts w:ascii="Arial" w:hAnsi="Arial" w:cs="Arial"/>
          <w:sz w:val="20"/>
          <w:szCs w:val="20"/>
          <w:lang w:bidi="ar-SA"/>
        </w:rPr>
        <w:t xml:space="preserve"> </w:t>
      </w:r>
      <w:r w:rsidR="009E3CDB" w:rsidRPr="007B393B">
        <w:rPr>
          <w:rFonts w:ascii="Arial" w:hAnsi="Arial" w:cs="Arial"/>
          <w:sz w:val="20"/>
          <w:szCs w:val="20"/>
          <w:lang w:bidi="ar-SA"/>
        </w:rPr>
        <w:t>A highway map showing points of access to the mitigation bank for site inspection;</w:t>
      </w:r>
      <w:r w:rsidR="001769A7" w:rsidRPr="007B393B">
        <w:rPr>
          <w:rFonts w:ascii="Arial" w:hAnsi="Arial" w:cs="Arial"/>
          <w:sz w:val="20"/>
          <w:szCs w:val="20"/>
          <w:lang w:bidi="ar-SA"/>
        </w:rPr>
        <w:t xml:space="preserve"> and</w:t>
      </w:r>
    </w:p>
    <w:p w14:paraId="58F1D203" w14:textId="77777777" w:rsidR="00F22238" w:rsidRPr="007B393B" w:rsidRDefault="00F22238" w:rsidP="00F22238">
      <w:p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p>
    <w:p w14:paraId="5012A550" w14:textId="73EE7E71" w:rsidR="008D4915" w:rsidRPr="007B393B" w:rsidRDefault="007235CE" w:rsidP="008A0C6C">
      <w:pPr>
        <w:pStyle w:val="ListParagraph"/>
        <w:numPr>
          <w:ilvl w:val="0"/>
          <w:numId w:val="20"/>
        </w:num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F22238"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F22238" w:rsidRPr="007B393B">
        <w:rPr>
          <w:rFonts w:ascii="Arial" w:hAnsi="Arial" w:cs="Arial"/>
          <w:sz w:val="20"/>
          <w:szCs w:val="20"/>
          <w:lang w:bidi="ar-SA"/>
        </w:rPr>
        <w:t xml:space="preserve"> </w:t>
      </w:r>
      <w:r w:rsidR="009E3CDB" w:rsidRPr="007B393B">
        <w:rPr>
          <w:rFonts w:ascii="Arial" w:hAnsi="Arial" w:cs="Arial"/>
          <w:sz w:val="20"/>
          <w:szCs w:val="20"/>
          <w:lang w:bidi="ar-SA"/>
        </w:rPr>
        <w:t>A legal description of the proposed mitigation bank</w:t>
      </w:r>
      <w:r w:rsidR="001769A7" w:rsidRPr="007B393B">
        <w:rPr>
          <w:rFonts w:ascii="Arial" w:hAnsi="Arial" w:cs="Arial"/>
          <w:sz w:val="20"/>
          <w:szCs w:val="20"/>
          <w:lang w:bidi="ar-SA"/>
        </w:rPr>
        <w:t>.</w:t>
      </w:r>
    </w:p>
    <w:p w14:paraId="643C2EBF" w14:textId="77777777" w:rsidR="00F66CE2" w:rsidRPr="007B393B" w:rsidRDefault="00F66CE2" w:rsidP="005156AF">
      <w:pPr>
        <w:tabs>
          <w:tab w:val="left" w:pos="360"/>
          <w:tab w:val="left" w:pos="720"/>
          <w:tab w:val="left" w:pos="1080"/>
        </w:tabs>
        <w:suppressAutoHyphens/>
        <w:overflowPunct w:val="0"/>
        <w:autoSpaceDE w:val="0"/>
        <w:autoSpaceDN w:val="0"/>
        <w:adjustRightInd w:val="0"/>
        <w:spacing w:after="0"/>
        <w:ind w:left="360"/>
        <w:jc w:val="both"/>
        <w:textAlignment w:val="baseline"/>
        <w:rPr>
          <w:rFonts w:ascii="Arial" w:hAnsi="Arial" w:cs="Arial"/>
          <w:sz w:val="20"/>
          <w:szCs w:val="20"/>
          <w:lang w:bidi="ar-SA"/>
        </w:rPr>
      </w:pPr>
    </w:p>
    <w:p w14:paraId="73DA4540" w14:textId="16CE8541" w:rsidR="008D4915" w:rsidRPr="007B393B" w:rsidRDefault="00D10B08">
      <w:p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b/>
          <w:sz w:val="20"/>
          <w:szCs w:val="20"/>
          <w:lang w:bidi="ar-SA"/>
        </w:rPr>
      </w:pPr>
      <w:r w:rsidRPr="007B393B">
        <w:rPr>
          <w:rFonts w:ascii="Arial" w:hAnsi="Arial" w:cs="Arial"/>
          <w:b/>
          <w:sz w:val="20"/>
          <w:szCs w:val="20"/>
          <w:lang w:bidi="ar-SA"/>
        </w:rPr>
        <w:t>Part 2: Ecological Significance (62-342.450(2), F.A.C.)</w:t>
      </w:r>
    </w:p>
    <w:p w14:paraId="179FAFB9" w14:textId="77777777" w:rsidR="008D4915" w:rsidRPr="007B393B" w:rsidRDefault="008D4915">
      <w:p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p>
    <w:p w14:paraId="64250F44" w14:textId="77777777" w:rsidR="008D4915" w:rsidRPr="007B393B" w:rsidRDefault="00015008">
      <w:p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t xml:space="preserve">Please provide </w:t>
      </w:r>
      <w:r w:rsidR="008C175D" w:rsidRPr="007B393B">
        <w:rPr>
          <w:rFonts w:ascii="Arial" w:hAnsi="Arial" w:cs="Arial"/>
          <w:sz w:val="20"/>
          <w:szCs w:val="20"/>
          <w:lang w:bidi="ar-SA"/>
        </w:rPr>
        <w:t>the following information:</w:t>
      </w:r>
    </w:p>
    <w:p w14:paraId="7CC79358" w14:textId="77777777" w:rsidR="008D4915" w:rsidRPr="007B393B" w:rsidRDefault="008D4915">
      <w:pPr>
        <w:tabs>
          <w:tab w:val="left" w:pos="360"/>
          <w:tab w:val="left" w:pos="720"/>
          <w:tab w:val="left" w:pos="1080"/>
        </w:tabs>
        <w:suppressAutoHyphens/>
        <w:overflowPunct w:val="0"/>
        <w:autoSpaceDE w:val="0"/>
        <w:autoSpaceDN w:val="0"/>
        <w:adjustRightInd w:val="0"/>
        <w:spacing w:after="0"/>
        <w:ind w:left="360"/>
        <w:jc w:val="both"/>
        <w:textAlignment w:val="baseline"/>
        <w:rPr>
          <w:rFonts w:ascii="Arial" w:hAnsi="Arial" w:cs="Arial"/>
          <w:sz w:val="20"/>
          <w:szCs w:val="20"/>
          <w:lang w:bidi="ar-SA"/>
        </w:rPr>
      </w:pPr>
    </w:p>
    <w:p w14:paraId="0F6C898A" w14:textId="5AFCACDF" w:rsidR="008D4915" w:rsidRPr="007B393B" w:rsidRDefault="00AE0D55" w:rsidP="008A0C6C">
      <w:pPr>
        <w:pStyle w:val="ListParagraph"/>
        <w:numPr>
          <w:ilvl w:val="0"/>
          <w:numId w:val="27"/>
        </w:numPr>
        <w:rPr>
          <w:lang w:bidi="ar-SA"/>
        </w:rPr>
      </w:pPr>
      <w:r w:rsidRPr="007B393B">
        <w:rPr>
          <w:rFonts w:ascii="Arial" w:hAnsi="Arial" w:cs="Arial"/>
          <w:sz w:val="20"/>
          <w:szCs w:val="20"/>
          <w:u w:val="single"/>
          <w:lang w:bidi="ar-SA"/>
        </w:rPr>
        <w:fldChar w:fldCharType="begin">
          <w:ffData>
            <w:name w:val="Check31"/>
            <w:enabled/>
            <w:calcOnExit w:val="0"/>
            <w:checkBox>
              <w:sizeAuto/>
              <w:default w:val="0"/>
            </w:checkBox>
          </w:ffData>
        </w:fldChar>
      </w:r>
      <w:r w:rsidRPr="007B393B">
        <w:rPr>
          <w:rFonts w:ascii="Arial" w:hAnsi="Arial" w:cs="Arial"/>
          <w:sz w:val="20"/>
          <w:szCs w:val="20"/>
          <w:u w:val="single"/>
          <w:lang w:bidi="ar-SA"/>
        </w:rPr>
        <w:instrText xml:space="preserve"> FORMCHECKBOX </w:instrText>
      </w:r>
      <w:r w:rsidR="00497E2C">
        <w:rPr>
          <w:rFonts w:ascii="Arial" w:hAnsi="Arial" w:cs="Arial"/>
          <w:sz w:val="20"/>
          <w:szCs w:val="20"/>
          <w:u w:val="single"/>
          <w:lang w:bidi="ar-SA"/>
        </w:rPr>
      </w:r>
      <w:r w:rsidR="00497E2C">
        <w:rPr>
          <w:rFonts w:ascii="Arial" w:hAnsi="Arial" w:cs="Arial"/>
          <w:sz w:val="20"/>
          <w:szCs w:val="20"/>
          <w:u w:val="single"/>
          <w:lang w:bidi="ar-SA"/>
        </w:rPr>
        <w:fldChar w:fldCharType="separate"/>
      </w:r>
      <w:r w:rsidRPr="007B393B">
        <w:rPr>
          <w:rFonts w:ascii="Arial" w:hAnsi="Arial" w:cs="Arial"/>
          <w:sz w:val="20"/>
          <w:szCs w:val="20"/>
          <w:u w:val="single"/>
          <w:lang w:bidi="ar-SA"/>
        </w:rPr>
        <w:fldChar w:fldCharType="end"/>
      </w:r>
      <w:r w:rsidRPr="007B393B">
        <w:rPr>
          <w:rFonts w:ascii="Arial" w:hAnsi="Arial" w:cs="Arial"/>
          <w:sz w:val="20"/>
          <w:szCs w:val="20"/>
          <w:lang w:bidi="ar-SA"/>
        </w:rPr>
        <w:t xml:space="preserve"> </w:t>
      </w:r>
      <w:r w:rsidR="009E3CDB" w:rsidRPr="007B393B">
        <w:rPr>
          <w:rFonts w:ascii="Arial" w:hAnsi="Arial" w:cs="Arial"/>
          <w:sz w:val="20"/>
          <w:szCs w:val="20"/>
          <w:lang w:bidi="ar-SA"/>
        </w:rPr>
        <w:t xml:space="preserve">A description of the ecological significance of the proposed mitigation bank to the regional watershed in which is it is located </w:t>
      </w:r>
    </w:p>
    <w:p w14:paraId="5D7A5230" w14:textId="3CF573BA" w:rsidR="00161FDA" w:rsidRPr="007B393B" w:rsidRDefault="00D10B08" w:rsidP="005156AF">
      <w:p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b/>
          <w:sz w:val="20"/>
          <w:szCs w:val="20"/>
          <w:lang w:bidi="ar-SA"/>
        </w:rPr>
      </w:pPr>
      <w:r w:rsidRPr="007B393B">
        <w:rPr>
          <w:rFonts w:ascii="Arial" w:hAnsi="Arial" w:cs="Arial"/>
          <w:b/>
          <w:sz w:val="20"/>
          <w:szCs w:val="20"/>
          <w:lang w:bidi="ar-SA"/>
        </w:rPr>
        <w:t>Part 3: Current Site Conditions (62-342.450(3), F.A.C.)</w:t>
      </w:r>
    </w:p>
    <w:p w14:paraId="38AFF473" w14:textId="77777777" w:rsidR="00161FDA" w:rsidRPr="007B393B" w:rsidRDefault="00161FDA" w:rsidP="005156AF">
      <w:pPr>
        <w:tabs>
          <w:tab w:val="left" w:pos="360"/>
          <w:tab w:val="left" w:pos="720"/>
          <w:tab w:val="left" w:pos="1080"/>
          <w:tab w:val="left" w:pos="1440"/>
        </w:tabs>
        <w:suppressAutoHyphens/>
        <w:overflowPunct w:val="0"/>
        <w:autoSpaceDE w:val="0"/>
        <w:autoSpaceDN w:val="0"/>
        <w:adjustRightInd w:val="0"/>
        <w:spacing w:after="0"/>
        <w:jc w:val="both"/>
        <w:textAlignment w:val="baseline"/>
        <w:rPr>
          <w:rFonts w:ascii="Arial" w:hAnsi="Arial" w:cs="Arial"/>
          <w:sz w:val="20"/>
          <w:szCs w:val="20"/>
          <w:lang w:bidi="ar-SA"/>
        </w:rPr>
      </w:pPr>
    </w:p>
    <w:p w14:paraId="5141A0AA" w14:textId="77777777" w:rsidR="00411B5D" w:rsidRPr="007B393B" w:rsidRDefault="00411B5D" w:rsidP="005156AF">
      <w:p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t>Please provide the following information:</w:t>
      </w:r>
    </w:p>
    <w:p w14:paraId="5DBD7F22" w14:textId="77777777" w:rsidR="00411B5D" w:rsidRPr="007B393B" w:rsidRDefault="00411B5D" w:rsidP="005156AF">
      <w:pPr>
        <w:tabs>
          <w:tab w:val="left" w:pos="360"/>
          <w:tab w:val="left" w:pos="720"/>
          <w:tab w:val="left" w:pos="1080"/>
          <w:tab w:val="left" w:pos="1440"/>
        </w:tabs>
        <w:suppressAutoHyphens/>
        <w:overflowPunct w:val="0"/>
        <w:autoSpaceDE w:val="0"/>
        <w:autoSpaceDN w:val="0"/>
        <w:adjustRightInd w:val="0"/>
        <w:spacing w:after="0"/>
        <w:jc w:val="both"/>
        <w:textAlignment w:val="baseline"/>
        <w:rPr>
          <w:rFonts w:ascii="Arial" w:hAnsi="Arial" w:cs="Arial"/>
          <w:sz w:val="20"/>
          <w:szCs w:val="20"/>
          <w:lang w:bidi="ar-SA"/>
        </w:rPr>
      </w:pPr>
    </w:p>
    <w:p w14:paraId="49C33256" w14:textId="77777777" w:rsidR="008D4915" w:rsidRPr="007B393B" w:rsidRDefault="007235CE">
      <w:pPr>
        <w:pStyle w:val="ListParagraph"/>
        <w:numPr>
          <w:ilvl w:val="0"/>
          <w:numId w:val="23"/>
        </w:numPr>
        <w:tabs>
          <w:tab w:val="left" w:pos="360"/>
          <w:tab w:val="left" w:pos="720"/>
          <w:tab w:val="left" w:pos="990"/>
          <w:tab w:val="left" w:pos="144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9E3CDB"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9E3CDB" w:rsidRPr="007B393B">
        <w:rPr>
          <w:rFonts w:ascii="Arial" w:hAnsi="Arial" w:cs="Arial"/>
          <w:sz w:val="20"/>
          <w:szCs w:val="20"/>
          <w:lang w:bidi="ar-SA"/>
        </w:rPr>
        <w:t xml:space="preserve"> A soils map of the mitigation bank site;</w:t>
      </w:r>
    </w:p>
    <w:p w14:paraId="606EF82A" w14:textId="77777777" w:rsidR="008D4915" w:rsidRPr="007B393B" w:rsidRDefault="008D4915">
      <w:pPr>
        <w:tabs>
          <w:tab w:val="left" w:pos="360"/>
          <w:tab w:val="left" w:pos="720"/>
          <w:tab w:val="left" w:pos="990"/>
          <w:tab w:val="left" w:pos="1440"/>
        </w:tabs>
        <w:suppressAutoHyphens/>
        <w:overflowPunct w:val="0"/>
        <w:autoSpaceDE w:val="0"/>
        <w:autoSpaceDN w:val="0"/>
        <w:adjustRightInd w:val="0"/>
        <w:spacing w:after="0"/>
        <w:ind w:left="720" w:hanging="360"/>
        <w:jc w:val="both"/>
        <w:textAlignment w:val="baseline"/>
        <w:rPr>
          <w:rFonts w:ascii="Arial" w:hAnsi="Arial" w:cs="Arial"/>
          <w:sz w:val="20"/>
          <w:szCs w:val="20"/>
          <w:lang w:bidi="ar-SA"/>
        </w:rPr>
      </w:pPr>
    </w:p>
    <w:p w14:paraId="1C3344D1" w14:textId="77777777" w:rsidR="008D4915" w:rsidRPr="007B393B" w:rsidRDefault="007235CE">
      <w:pPr>
        <w:pStyle w:val="ListParagraph"/>
        <w:numPr>
          <w:ilvl w:val="0"/>
          <w:numId w:val="23"/>
        </w:numPr>
        <w:tabs>
          <w:tab w:val="left" w:pos="360"/>
          <w:tab w:val="left" w:pos="720"/>
          <w:tab w:val="left" w:pos="990"/>
          <w:tab w:val="left" w:pos="144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9E3CDB"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9E3CDB" w:rsidRPr="007B393B">
        <w:rPr>
          <w:rFonts w:ascii="Arial" w:hAnsi="Arial" w:cs="Arial"/>
          <w:sz w:val="20"/>
          <w:szCs w:val="20"/>
          <w:lang w:bidi="ar-SA"/>
        </w:rPr>
        <w:t xml:space="preserve"> A topographic map of the mitigation bank site and adjacent hydrologic contributing and receiving areas;</w:t>
      </w:r>
    </w:p>
    <w:p w14:paraId="75E3CC6E" w14:textId="77777777" w:rsidR="008D4915" w:rsidRPr="007B393B" w:rsidRDefault="008D4915">
      <w:pPr>
        <w:tabs>
          <w:tab w:val="left" w:pos="360"/>
          <w:tab w:val="left" w:pos="720"/>
          <w:tab w:val="left" w:pos="990"/>
          <w:tab w:val="left" w:pos="1440"/>
        </w:tabs>
        <w:suppressAutoHyphens/>
        <w:overflowPunct w:val="0"/>
        <w:autoSpaceDE w:val="0"/>
        <w:autoSpaceDN w:val="0"/>
        <w:adjustRightInd w:val="0"/>
        <w:spacing w:after="0"/>
        <w:ind w:left="720" w:hanging="360"/>
        <w:jc w:val="both"/>
        <w:textAlignment w:val="baseline"/>
        <w:rPr>
          <w:rFonts w:ascii="Arial" w:hAnsi="Arial" w:cs="Arial"/>
          <w:sz w:val="20"/>
          <w:szCs w:val="20"/>
          <w:lang w:bidi="ar-SA"/>
        </w:rPr>
      </w:pPr>
    </w:p>
    <w:p w14:paraId="3F26953E" w14:textId="77777777" w:rsidR="008D4915" w:rsidRPr="007B393B" w:rsidRDefault="007235CE">
      <w:pPr>
        <w:pStyle w:val="ListParagraph"/>
        <w:numPr>
          <w:ilvl w:val="0"/>
          <w:numId w:val="23"/>
        </w:numPr>
        <w:tabs>
          <w:tab w:val="left" w:pos="360"/>
          <w:tab w:val="left" w:pos="720"/>
          <w:tab w:val="left" w:pos="990"/>
          <w:tab w:val="left" w:pos="144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9E3CDB"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9E3CDB" w:rsidRPr="007B393B">
        <w:rPr>
          <w:rFonts w:ascii="Arial" w:hAnsi="Arial" w:cs="Arial"/>
          <w:sz w:val="20"/>
          <w:szCs w:val="20"/>
          <w:lang w:bidi="ar-SA"/>
        </w:rPr>
        <w:t xml:space="preserve"> A hydrologic features map of the mitigation bank and adjacent hydrologic contributing and receiving areas;</w:t>
      </w:r>
    </w:p>
    <w:p w14:paraId="463839F9" w14:textId="77777777" w:rsidR="008D4915" w:rsidRPr="007B393B" w:rsidRDefault="008D4915">
      <w:pPr>
        <w:tabs>
          <w:tab w:val="left" w:pos="360"/>
          <w:tab w:val="left" w:pos="720"/>
          <w:tab w:val="left" w:pos="990"/>
          <w:tab w:val="left" w:pos="1440"/>
        </w:tabs>
        <w:suppressAutoHyphens/>
        <w:overflowPunct w:val="0"/>
        <w:autoSpaceDE w:val="0"/>
        <w:autoSpaceDN w:val="0"/>
        <w:adjustRightInd w:val="0"/>
        <w:spacing w:after="0"/>
        <w:ind w:left="720" w:hanging="360"/>
        <w:jc w:val="both"/>
        <w:textAlignment w:val="baseline"/>
        <w:rPr>
          <w:rFonts w:ascii="Arial" w:hAnsi="Arial" w:cs="Arial"/>
          <w:sz w:val="20"/>
          <w:szCs w:val="20"/>
          <w:lang w:bidi="ar-SA"/>
        </w:rPr>
      </w:pPr>
    </w:p>
    <w:p w14:paraId="7614E61D" w14:textId="77777777" w:rsidR="008D4915" w:rsidRPr="007B393B" w:rsidRDefault="007235CE">
      <w:pPr>
        <w:pStyle w:val="ListParagraph"/>
        <w:numPr>
          <w:ilvl w:val="0"/>
          <w:numId w:val="23"/>
        </w:numPr>
        <w:tabs>
          <w:tab w:val="left" w:pos="360"/>
          <w:tab w:val="left" w:pos="720"/>
          <w:tab w:val="left" w:pos="990"/>
          <w:tab w:val="left" w:pos="144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9E3CDB"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9E3CDB" w:rsidRPr="007B393B">
        <w:rPr>
          <w:rFonts w:ascii="Arial" w:hAnsi="Arial" w:cs="Arial"/>
          <w:sz w:val="20"/>
          <w:szCs w:val="20"/>
          <w:lang w:bidi="ar-SA"/>
        </w:rPr>
        <w:t xml:space="preserve"> Current hydrologic conditions in the mitigation bank site;</w:t>
      </w:r>
    </w:p>
    <w:p w14:paraId="1ACCCC84" w14:textId="77777777" w:rsidR="008D4915" w:rsidRPr="007B393B" w:rsidRDefault="008D4915">
      <w:pPr>
        <w:tabs>
          <w:tab w:val="left" w:pos="360"/>
          <w:tab w:val="left" w:pos="720"/>
          <w:tab w:val="left" w:pos="990"/>
          <w:tab w:val="left" w:pos="1440"/>
        </w:tabs>
        <w:suppressAutoHyphens/>
        <w:overflowPunct w:val="0"/>
        <w:autoSpaceDE w:val="0"/>
        <w:autoSpaceDN w:val="0"/>
        <w:adjustRightInd w:val="0"/>
        <w:spacing w:after="0"/>
        <w:ind w:left="720" w:hanging="360"/>
        <w:jc w:val="both"/>
        <w:textAlignment w:val="baseline"/>
        <w:rPr>
          <w:rFonts w:ascii="Arial" w:hAnsi="Arial" w:cs="Arial"/>
          <w:sz w:val="20"/>
          <w:szCs w:val="20"/>
          <w:lang w:bidi="ar-SA"/>
        </w:rPr>
      </w:pPr>
    </w:p>
    <w:p w14:paraId="3DCE9FAC" w14:textId="267BB183" w:rsidR="008D4915" w:rsidRPr="007B393B" w:rsidRDefault="007235CE">
      <w:pPr>
        <w:pStyle w:val="ListParagraph"/>
        <w:numPr>
          <w:ilvl w:val="0"/>
          <w:numId w:val="23"/>
        </w:numPr>
        <w:tabs>
          <w:tab w:val="left" w:pos="360"/>
          <w:tab w:val="left" w:pos="720"/>
          <w:tab w:val="left" w:pos="990"/>
          <w:tab w:val="left" w:pos="144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9E3CDB"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9E3CDB" w:rsidRPr="007B393B">
        <w:rPr>
          <w:rFonts w:ascii="Arial" w:hAnsi="Arial" w:cs="Arial"/>
          <w:sz w:val="20"/>
          <w:szCs w:val="20"/>
          <w:lang w:bidi="ar-SA"/>
        </w:rPr>
        <w:t xml:space="preserve"> A vegetation communities map of the mitigation bank site and site-specific descriptions of each significantly different aerial signature or assessment area</w:t>
      </w:r>
      <w:r w:rsidR="00890C15" w:rsidRPr="007B393B">
        <w:rPr>
          <w:rFonts w:ascii="Arial" w:hAnsi="Arial" w:cs="Arial"/>
          <w:sz w:val="20"/>
          <w:szCs w:val="20"/>
          <w:lang w:bidi="ar-SA"/>
        </w:rPr>
        <w:t>,</w:t>
      </w:r>
      <w:r w:rsidR="009E3CDB" w:rsidRPr="007B393B">
        <w:rPr>
          <w:rFonts w:ascii="Arial" w:hAnsi="Arial" w:cs="Arial"/>
          <w:sz w:val="20"/>
          <w:szCs w:val="20"/>
          <w:lang w:bidi="ar-SA"/>
        </w:rPr>
        <w:t xml:space="preserve"> including the native community types, a species list of the dominant canopy and groundcover plants, its structure relative to reference condition, and </w:t>
      </w:r>
      <w:r w:rsidR="003370F6" w:rsidRPr="007B393B">
        <w:rPr>
          <w:rFonts w:ascii="Arial" w:hAnsi="Arial" w:cs="Arial"/>
          <w:sz w:val="20"/>
          <w:szCs w:val="20"/>
          <w:lang w:bidi="ar-SA"/>
        </w:rPr>
        <w:t>historical</w:t>
      </w:r>
      <w:r w:rsidR="009E3CDB" w:rsidRPr="007B393B">
        <w:rPr>
          <w:rFonts w:ascii="Arial" w:hAnsi="Arial" w:cs="Arial"/>
          <w:sz w:val="20"/>
          <w:szCs w:val="20"/>
          <w:lang w:bidi="ar-SA"/>
        </w:rPr>
        <w:t xml:space="preserve"> impacts;</w:t>
      </w:r>
    </w:p>
    <w:p w14:paraId="3AD05A68" w14:textId="77777777" w:rsidR="008D4915" w:rsidRPr="007B393B" w:rsidRDefault="008D4915">
      <w:pPr>
        <w:tabs>
          <w:tab w:val="left" w:pos="360"/>
          <w:tab w:val="left" w:pos="720"/>
          <w:tab w:val="left" w:pos="990"/>
          <w:tab w:val="left" w:pos="1440"/>
        </w:tabs>
        <w:suppressAutoHyphens/>
        <w:overflowPunct w:val="0"/>
        <w:autoSpaceDE w:val="0"/>
        <w:autoSpaceDN w:val="0"/>
        <w:adjustRightInd w:val="0"/>
        <w:spacing w:after="0"/>
        <w:ind w:left="720" w:hanging="360"/>
        <w:jc w:val="both"/>
        <w:textAlignment w:val="baseline"/>
        <w:rPr>
          <w:rFonts w:ascii="Arial" w:hAnsi="Arial" w:cs="Arial"/>
          <w:sz w:val="20"/>
          <w:szCs w:val="20"/>
          <w:lang w:bidi="ar-SA"/>
        </w:rPr>
      </w:pPr>
    </w:p>
    <w:p w14:paraId="66292836" w14:textId="77777777" w:rsidR="008D4915" w:rsidRPr="007B393B" w:rsidRDefault="007235CE">
      <w:pPr>
        <w:pStyle w:val="ListParagraph"/>
        <w:numPr>
          <w:ilvl w:val="0"/>
          <w:numId w:val="23"/>
        </w:numPr>
        <w:tabs>
          <w:tab w:val="left" w:pos="360"/>
          <w:tab w:val="left" w:pos="720"/>
          <w:tab w:val="left" w:pos="990"/>
          <w:tab w:val="left" w:pos="144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9E3CDB"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9E3CDB" w:rsidRPr="007B393B">
        <w:rPr>
          <w:rFonts w:ascii="Arial" w:hAnsi="Arial" w:cs="Arial"/>
          <w:sz w:val="20"/>
          <w:szCs w:val="20"/>
          <w:lang w:bidi="ar-SA"/>
        </w:rPr>
        <w:t xml:space="preserve"> Ecological benefits currently provided to the regional watershed by the mitigation bank site;</w:t>
      </w:r>
    </w:p>
    <w:p w14:paraId="53F8970D" w14:textId="77777777" w:rsidR="008D4915" w:rsidRPr="007B393B" w:rsidRDefault="008D4915">
      <w:pPr>
        <w:tabs>
          <w:tab w:val="left" w:pos="360"/>
          <w:tab w:val="left" w:pos="720"/>
          <w:tab w:val="left" w:pos="990"/>
          <w:tab w:val="left" w:pos="1440"/>
        </w:tabs>
        <w:suppressAutoHyphens/>
        <w:overflowPunct w:val="0"/>
        <w:autoSpaceDE w:val="0"/>
        <w:autoSpaceDN w:val="0"/>
        <w:adjustRightInd w:val="0"/>
        <w:spacing w:after="0"/>
        <w:ind w:left="720" w:hanging="360"/>
        <w:jc w:val="both"/>
        <w:textAlignment w:val="baseline"/>
        <w:rPr>
          <w:rFonts w:ascii="Arial" w:hAnsi="Arial" w:cs="Arial"/>
          <w:sz w:val="20"/>
          <w:szCs w:val="20"/>
          <w:lang w:bidi="ar-SA"/>
        </w:rPr>
      </w:pPr>
    </w:p>
    <w:p w14:paraId="02C7BC19" w14:textId="77777777" w:rsidR="008D4915" w:rsidRPr="007B393B" w:rsidRDefault="007235CE">
      <w:pPr>
        <w:pStyle w:val="ListParagraph"/>
        <w:numPr>
          <w:ilvl w:val="0"/>
          <w:numId w:val="23"/>
        </w:numPr>
        <w:tabs>
          <w:tab w:val="left" w:pos="360"/>
          <w:tab w:val="left" w:pos="720"/>
          <w:tab w:val="left" w:pos="990"/>
          <w:tab w:val="left" w:pos="144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9E3CDB"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9E3CDB" w:rsidRPr="007B393B">
        <w:rPr>
          <w:rFonts w:ascii="Arial" w:hAnsi="Arial" w:cs="Arial"/>
          <w:sz w:val="20"/>
          <w:szCs w:val="20"/>
          <w:lang w:bidi="ar-SA"/>
        </w:rPr>
        <w:t xml:space="preserve"> Adjacent lands, including existing land uses and conditions, projected land uses according to comprehensive plans adopted pursuant to Chapter 163, F.S., by local governments having jurisdiction, and any special designations or classifications associated with adjacent lands or waters; and,</w:t>
      </w:r>
    </w:p>
    <w:p w14:paraId="4387AD8D" w14:textId="77777777" w:rsidR="008D4915" w:rsidRPr="007B393B" w:rsidRDefault="008D4915">
      <w:pPr>
        <w:tabs>
          <w:tab w:val="left" w:pos="360"/>
          <w:tab w:val="left" w:pos="720"/>
          <w:tab w:val="left" w:pos="990"/>
          <w:tab w:val="left" w:pos="1440"/>
        </w:tabs>
        <w:suppressAutoHyphens/>
        <w:overflowPunct w:val="0"/>
        <w:autoSpaceDE w:val="0"/>
        <w:autoSpaceDN w:val="0"/>
        <w:adjustRightInd w:val="0"/>
        <w:spacing w:after="0"/>
        <w:ind w:left="720" w:hanging="360"/>
        <w:jc w:val="both"/>
        <w:textAlignment w:val="baseline"/>
        <w:rPr>
          <w:rFonts w:ascii="Arial" w:hAnsi="Arial" w:cs="Arial"/>
          <w:sz w:val="20"/>
          <w:szCs w:val="20"/>
          <w:lang w:bidi="ar-SA"/>
        </w:rPr>
      </w:pPr>
    </w:p>
    <w:p w14:paraId="4719C2FB" w14:textId="77777777" w:rsidR="008D4915" w:rsidRPr="007B393B" w:rsidRDefault="007235CE">
      <w:pPr>
        <w:pStyle w:val="ListParagraph"/>
        <w:numPr>
          <w:ilvl w:val="0"/>
          <w:numId w:val="23"/>
        </w:numPr>
        <w:tabs>
          <w:tab w:val="left" w:pos="360"/>
          <w:tab w:val="left" w:pos="720"/>
          <w:tab w:val="left" w:pos="990"/>
          <w:tab w:val="left" w:pos="144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9E3CDB"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9E3CDB" w:rsidRPr="007B393B">
        <w:rPr>
          <w:rFonts w:ascii="Arial" w:hAnsi="Arial" w:cs="Arial"/>
          <w:sz w:val="20"/>
          <w:szCs w:val="20"/>
          <w:lang w:bidi="ar-SA"/>
        </w:rPr>
        <w:t xml:space="preserve"> A disclosure statement of any material fact which may affect the contemplated use of the property.</w:t>
      </w:r>
    </w:p>
    <w:p w14:paraId="4259EFF9" w14:textId="77777777" w:rsidR="00161FDA" w:rsidRPr="007B393B" w:rsidRDefault="00161FDA" w:rsidP="005156AF">
      <w:pPr>
        <w:tabs>
          <w:tab w:val="left" w:pos="360"/>
          <w:tab w:val="left" w:pos="720"/>
          <w:tab w:val="left" w:pos="1080"/>
          <w:tab w:val="left" w:pos="1440"/>
        </w:tabs>
        <w:suppressAutoHyphens/>
        <w:overflowPunct w:val="0"/>
        <w:autoSpaceDE w:val="0"/>
        <w:autoSpaceDN w:val="0"/>
        <w:adjustRightInd w:val="0"/>
        <w:spacing w:after="0"/>
        <w:ind w:left="1080" w:hanging="360"/>
        <w:jc w:val="both"/>
        <w:textAlignment w:val="baseline"/>
        <w:rPr>
          <w:rFonts w:ascii="Arial" w:hAnsi="Arial" w:cs="Arial"/>
          <w:sz w:val="20"/>
          <w:szCs w:val="20"/>
          <w:lang w:bidi="ar-SA"/>
        </w:rPr>
      </w:pPr>
    </w:p>
    <w:p w14:paraId="0F5806AA" w14:textId="4A65F54E" w:rsidR="000078FE" w:rsidRPr="007B393B" w:rsidRDefault="00D10B08" w:rsidP="005156AF">
      <w:pPr>
        <w:tabs>
          <w:tab w:val="left" w:pos="360"/>
          <w:tab w:val="left" w:pos="1080"/>
          <w:tab w:val="left" w:pos="1440"/>
        </w:tabs>
        <w:suppressAutoHyphens/>
        <w:overflowPunct w:val="0"/>
        <w:autoSpaceDE w:val="0"/>
        <w:autoSpaceDN w:val="0"/>
        <w:adjustRightInd w:val="0"/>
        <w:spacing w:after="0"/>
        <w:jc w:val="both"/>
        <w:textAlignment w:val="baseline"/>
        <w:rPr>
          <w:rFonts w:ascii="Arial" w:hAnsi="Arial" w:cs="Arial"/>
          <w:b/>
          <w:sz w:val="20"/>
          <w:szCs w:val="20"/>
          <w:lang w:bidi="ar-SA"/>
        </w:rPr>
      </w:pPr>
      <w:r w:rsidRPr="007B393B">
        <w:rPr>
          <w:rFonts w:ascii="Arial" w:hAnsi="Arial" w:cs="Arial"/>
          <w:b/>
          <w:sz w:val="20"/>
          <w:szCs w:val="20"/>
          <w:lang w:bidi="ar-SA"/>
        </w:rPr>
        <w:t>Part 4: Mitigation Plan (62-342.450(4), F.A.C.)</w:t>
      </w:r>
    </w:p>
    <w:p w14:paraId="3F046E1E" w14:textId="77777777" w:rsidR="000078FE" w:rsidRPr="007B393B" w:rsidRDefault="000078FE" w:rsidP="005156AF">
      <w:pPr>
        <w:tabs>
          <w:tab w:val="left" w:pos="360"/>
          <w:tab w:val="left" w:pos="1080"/>
          <w:tab w:val="left" w:pos="1440"/>
        </w:tabs>
        <w:suppressAutoHyphens/>
        <w:overflowPunct w:val="0"/>
        <w:autoSpaceDE w:val="0"/>
        <w:autoSpaceDN w:val="0"/>
        <w:adjustRightInd w:val="0"/>
        <w:spacing w:after="0"/>
        <w:jc w:val="both"/>
        <w:textAlignment w:val="baseline"/>
        <w:rPr>
          <w:rFonts w:ascii="Arial" w:hAnsi="Arial" w:cs="Arial"/>
          <w:sz w:val="20"/>
          <w:szCs w:val="20"/>
          <w:lang w:bidi="ar-SA"/>
        </w:rPr>
      </w:pPr>
    </w:p>
    <w:p w14:paraId="28013DE1" w14:textId="77777777" w:rsidR="000078FE" w:rsidRPr="007B393B" w:rsidRDefault="000078FE" w:rsidP="005156AF">
      <w:pPr>
        <w:tabs>
          <w:tab w:val="left" w:pos="360"/>
          <w:tab w:val="left" w:pos="72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t>Please provide the following information:</w:t>
      </w:r>
    </w:p>
    <w:p w14:paraId="52AFB76E" w14:textId="77777777" w:rsidR="009017E3" w:rsidRPr="007B393B" w:rsidRDefault="009017E3" w:rsidP="009017E3">
      <w:pPr>
        <w:pStyle w:val="ListParagraph"/>
        <w:tabs>
          <w:tab w:val="left" w:pos="-720"/>
          <w:tab w:val="left" w:pos="1980"/>
        </w:tabs>
        <w:suppressAutoHyphens/>
        <w:overflowPunct w:val="0"/>
        <w:autoSpaceDE w:val="0"/>
        <w:autoSpaceDN w:val="0"/>
        <w:adjustRightInd w:val="0"/>
        <w:spacing w:after="0"/>
        <w:jc w:val="both"/>
        <w:textAlignment w:val="baseline"/>
        <w:rPr>
          <w:rFonts w:ascii="Arial" w:hAnsi="Arial" w:cs="Arial"/>
          <w:sz w:val="20"/>
          <w:szCs w:val="20"/>
          <w:lang w:bidi="ar-SA"/>
        </w:rPr>
      </w:pPr>
    </w:p>
    <w:p w14:paraId="3A1CD6DF" w14:textId="77777777" w:rsidR="00DF074C" w:rsidRPr="007B393B" w:rsidRDefault="007235CE" w:rsidP="00030FCE">
      <w:pPr>
        <w:pStyle w:val="ListParagraph"/>
        <w:numPr>
          <w:ilvl w:val="0"/>
          <w:numId w:val="5"/>
        </w:numPr>
        <w:tabs>
          <w:tab w:val="left" w:pos="-720"/>
          <w:tab w:val="left" w:pos="720"/>
          <w:tab w:val="left" w:pos="1980"/>
        </w:tabs>
        <w:suppressAutoHyphens/>
        <w:overflowPunct w:val="0"/>
        <w:autoSpaceDE w:val="0"/>
        <w:autoSpaceDN w:val="0"/>
        <w:adjustRightInd w:val="0"/>
        <w:spacing w:after="0"/>
        <w:ind w:left="72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DF074C"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DF074C" w:rsidRPr="007B393B">
        <w:rPr>
          <w:rFonts w:ascii="Arial" w:hAnsi="Arial" w:cs="Arial"/>
          <w:sz w:val="20"/>
          <w:szCs w:val="20"/>
          <w:lang w:bidi="ar-SA"/>
        </w:rPr>
        <w:t xml:space="preserve"> Proposed construction/mitigation activities, including a detailed schedule for implementation; </w:t>
      </w:r>
    </w:p>
    <w:p w14:paraId="7F6BEFAA" w14:textId="77777777" w:rsidR="008D4915" w:rsidRPr="007B393B" w:rsidRDefault="008D4915" w:rsidP="00030FCE">
      <w:pPr>
        <w:pStyle w:val="ListParagraph"/>
        <w:tabs>
          <w:tab w:val="left" w:pos="-720"/>
          <w:tab w:val="left" w:pos="720"/>
          <w:tab w:val="left" w:pos="1980"/>
        </w:tabs>
        <w:suppressAutoHyphens/>
        <w:overflowPunct w:val="0"/>
        <w:autoSpaceDE w:val="0"/>
        <w:autoSpaceDN w:val="0"/>
        <w:adjustRightInd w:val="0"/>
        <w:spacing w:after="0"/>
        <w:jc w:val="both"/>
        <w:textAlignment w:val="baseline"/>
        <w:rPr>
          <w:rFonts w:ascii="Arial" w:hAnsi="Arial" w:cs="Arial"/>
          <w:sz w:val="20"/>
          <w:szCs w:val="20"/>
          <w:lang w:bidi="ar-SA"/>
        </w:rPr>
      </w:pPr>
    </w:p>
    <w:p w14:paraId="6AD657F9" w14:textId="77777777" w:rsidR="009017E3" w:rsidRPr="007B393B" w:rsidRDefault="007235CE" w:rsidP="00030FCE">
      <w:pPr>
        <w:pStyle w:val="ListParagraph"/>
        <w:numPr>
          <w:ilvl w:val="0"/>
          <w:numId w:val="5"/>
        </w:numPr>
        <w:tabs>
          <w:tab w:val="left" w:pos="-720"/>
          <w:tab w:val="left" w:pos="720"/>
          <w:tab w:val="left" w:pos="1980"/>
        </w:tabs>
        <w:suppressAutoHyphens/>
        <w:overflowPunct w:val="0"/>
        <w:autoSpaceDE w:val="0"/>
        <w:autoSpaceDN w:val="0"/>
        <w:adjustRightInd w:val="0"/>
        <w:spacing w:after="0"/>
        <w:ind w:left="72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5156AF"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5156AF" w:rsidRPr="007B393B">
        <w:rPr>
          <w:rFonts w:ascii="Arial" w:hAnsi="Arial" w:cs="Arial"/>
          <w:sz w:val="20"/>
          <w:szCs w:val="20"/>
          <w:lang w:bidi="ar-SA"/>
        </w:rPr>
        <w:t xml:space="preserve"> </w:t>
      </w:r>
      <w:r w:rsidR="00DD7DB7" w:rsidRPr="007B393B">
        <w:rPr>
          <w:rFonts w:ascii="Arial" w:hAnsi="Arial" w:cs="Arial"/>
          <w:sz w:val="20"/>
          <w:szCs w:val="20"/>
          <w:lang w:bidi="ar-SA"/>
        </w:rPr>
        <w:t>T</w:t>
      </w:r>
      <w:r w:rsidR="0096052C" w:rsidRPr="007B393B">
        <w:rPr>
          <w:rFonts w:ascii="Arial" w:hAnsi="Arial" w:cs="Arial"/>
          <w:sz w:val="20"/>
          <w:szCs w:val="20"/>
          <w:lang w:bidi="ar-SA"/>
        </w:rPr>
        <w:t>he proposed vegetation enhancement activities, such as plant removal/eradication, planting, seeding, or prescribed fire,</w:t>
      </w:r>
      <w:r w:rsidR="009017E3" w:rsidRPr="007B393B">
        <w:rPr>
          <w:rFonts w:ascii="Arial" w:hAnsi="Arial" w:cs="Arial"/>
          <w:sz w:val="20"/>
          <w:szCs w:val="20"/>
          <w:lang w:bidi="ar-SA"/>
        </w:rPr>
        <w:t xml:space="preserve"> </w:t>
      </w:r>
      <w:r w:rsidR="0096052C" w:rsidRPr="007B393B">
        <w:rPr>
          <w:rFonts w:ascii="Arial" w:hAnsi="Arial" w:cs="Arial"/>
          <w:sz w:val="20"/>
          <w:szCs w:val="20"/>
          <w:lang w:bidi="ar-SA"/>
        </w:rPr>
        <w:t>and detailed schedule for implementation;</w:t>
      </w:r>
    </w:p>
    <w:p w14:paraId="3BF9D82E" w14:textId="77777777" w:rsidR="009017E3" w:rsidRPr="007B393B" w:rsidRDefault="009017E3" w:rsidP="00030FCE">
      <w:pPr>
        <w:pStyle w:val="ListParagraph"/>
        <w:tabs>
          <w:tab w:val="left" w:pos="720"/>
        </w:tabs>
        <w:rPr>
          <w:rFonts w:ascii="Arial" w:hAnsi="Arial" w:cs="Arial"/>
          <w:sz w:val="20"/>
          <w:szCs w:val="20"/>
          <w:lang w:bidi="ar-SA"/>
        </w:rPr>
      </w:pPr>
    </w:p>
    <w:p w14:paraId="7AE725C3" w14:textId="77777777" w:rsidR="009017E3" w:rsidRPr="007B393B" w:rsidRDefault="007235CE" w:rsidP="00030FCE">
      <w:pPr>
        <w:pStyle w:val="ListParagraph"/>
        <w:numPr>
          <w:ilvl w:val="0"/>
          <w:numId w:val="5"/>
        </w:numPr>
        <w:tabs>
          <w:tab w:val="left" w:pos="-720"/>
          <w:tab w:val="left" w:pos="720"/>
          <w:tab w:val="left" w:pos="1980"/>
        </w:tabs>
        <w:suppressAutoHyphens/>
        <w:overflowPunct w:val="0"/>
        <w:autoSpaceDE w:val="0"/>
        <w:autoSpaceDN w:val="0"/>
        <w:adjustRightInd w:val="0"/>
        <w:spacing w:after="0"/>
        <w:ind w:left="72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9017E3"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96052C" w:rsidRPr="007B393B">
        <w:rPr>
          <w:rFonts w:ascii="Arial" w:hAnsi="Arial" w:cs="Arial"/>
          <w:sz w:val="20"/>
          <w:szCs w:val="20"/>
          <w:lang w:bidi="ar-SA"/>
        </w:rPr>
        <w:t xml:space="preserve"> </w:t>
      </w:r>
      <w:r w:rsidR="00DD7DB7" w:rsidRPr="007B393B">
        <w:rPr>
          <w:rFonts w:ascii="Arial" w:hAnsi="Arial" w:cs="Arial"/>
          <w:sz w:val="20"/>
          <w:szCs w:val="20"/>
          <w:lang w:bidi="ar-SA"/>
        </w:rPr>
        <w:t>M</w:t>
      </w:r>
      <w:r w:rsidR="0096052C" w:rsidRPr="007B393B">
        <w:rPr>
          <w:rFonts w:ascii="Arial" w:hAnsi="Arial" w:cs="Arial"/>
          <w:sz w:val="20"/>
          <w:szCs w:val="20"/>
          <w:lang w:bidi="ar-SA"/>
        </w:rPr>
        <w:t>easures to be implemented during and after construction/implementation to avoid adverse impacts related to proposed activities;</w:t>
      </w:r>
    </w:p>
    <w:p w14:paraId="10A0ADDE" w14:textId="77777777" w:rsidR="009017E3" w:rsidRPr="007B393B" w:rsidRDefault="009017E3" w:rsidP="00030FCE">
      <w:pPr>
        <w:pStyle w:val="ListParagraph"/>
        <w:tabs>
          <w:tab w:val="left" w:pos="720"/>
        </w:tabs>
        <w:rPr>
          <w:rFonts w:ascii="Arial" w:hAnsi="Arial" w:cs="Arial"/>
          <w:sz w:val="20"/>
          <w:szCs w:val="20"/>
          <w:lang w:bidi="ar-SA"/>
        </w:rPr>
      </w:pPr>
    </w:p>
    <w:p w14:paraId="7F3AD338" w14:textId="1A518F6E" w:rsidR="009017E3" w:rsidRPr="007B393B" w:rsidRDefault="007235CE" w:rsidP="00030FCE">
      <w:pPr>
        <w:pStyle w:val="ListParagraph"/>
        <w:numPr>
          <w:ilvl w:val="0"/>
          <w:numId w:val="5"/>
        </w:numPr>
        <w:tabs>
          <w:tab w:val="left" w:pos="-720"/>
          <w:tab w:val="left" w:pos="720"/>
          <w:tab w:val="left" w:pos="1980"/>
        </w:tabs>
        <w:suppressAutoHyphens/>
        <w:overflowPunct w:val="0"/>
        <w:autoSpaceDE w:val="0"/>
        <w:autoSpaceDN w:val="0"/>
        <w:adjustRightInd w:val="0"/>
        <w:spacing w:after="0"/>
        <w:ind w:left="72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96052C"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9017E3" w:rsidRPr="007B393B">
        <w:rPr>
          <w:rFonts w:ascii="Arial" w:hAnsi="Arial" w:cs="Arial"/>
          <w:sz w:val="20"/>
          <w:szCs w:val="20"/>
          <w:lang w:bidi="ar-SA"/>
        </w:rPr>
        <w:t xml:space="preserve"> </w:t>
      </w:r>
      <w:r w:rsidR="00DD7DB7" w:rsidRPr="007B393B">
        <w:rPr>
          <w:rFonts w:ascii="Arial" w:hAnsi="Arial" w:cs="Arial"/>
          <w:sz w:val="20"/>
          <w:szCs w:val="20"/>
          <w:lang w:bidi="ar-SA"/>
        </w:rPr>
        <w:t>A</w:t>
      </w:r>
      <w:r w:rsidR="0096052C" w:rsidRPr="007B393B">
        <w:rPr>
          <w:rFonts w:ascii="Arial" w:hAnsi="Arial" w:cs="Arial"/>
          <w:sz w:val="20"/>
          <w:szCs w:val="20"/>
          <w:lang w:bidi="ar-SA"/>
        </w:rPr>
        <w:t xml:space="preserve"> detailed perpetual management plan comprising all aspects of operation and maintenance, including water management practices, vegetation establishment, exotic and nuisance species </w:t>
      </w:r>
      <w:r w:rsidR="0096052C" w:rsidRPr="007B393B">
        <w:rPr>
          <w:rFonts w:ascii="Arial" w:hAnsi="Arial" w:cs="Arial"/>
          <w:sz w:val="20"/>
          <w:szCs w:val="20"/>
          <w:lang w:bidi="ar-SA"/>
        </w:rPr>
        <w:lastRenderedPageBreak/>
        <w:t xml:space="preserve">control, fire management,  control of access, </w:t>
      </w:r>
      <w:r w:rsidR="00890C15" w:rsidRPr="007B393B">
        <w:rPr>
          <w:rFonts w:ascii="Arial" w:hAnsi="Arial" w:cs="Arial"/>
          <w:sz w:val="20"/>
          <w:szCs w:val="20"/>
          <w:lang w:bidi="ar-SA"/>
        </w:rPr>
        <w:t xml:space="preserve">and </w:t>
      </w:r>
      <w:r w:rsidR="0096052C" w:rsidRPr="007B393B">
        <w:rPr>
          <w:rFonts w:ascii="Arial" w:hAnsi="Arial" w:cs="Arial"/>
          <w:sz w:val="20"/>
          <w:szCs w:val="20"/>
          <w:lang w:bidi="ar-SA"/>
        </w:rPr>
        <w:t>inspection and implementation schedule of each activity; and</w:t>
      </w:r>
    </w:p>
    <w:p w14:paraId="0EC606AE" w14:textId="77777777" w:rsidR="009017E3" w:rsidRPr="007B393B" w:rsidRDefault="009017E3" w:rsidP="00030FCE">
      <w:pPr>
        <w:pStyle w:val="ListParagraph"/>
        <w:tabs>
          <w:tab w:val="left" w:pos="720"/>
        </w:tabs>
        <w:rPr>
          <w:rFonts w:ascii="Arial" w:hAnsi="Arial" w:cs="Arial"/>
          <w:sz w:val="20"/>
          <w:szCs w:val="20"/>
          <w:lang w:bidi="ar-SA"/>
        </w:rPr>
      </w:pPr>
    </w:p>
    <w:p w14:paraId="5DFAF416" w14:textId="77777777" w:rsidR="009017E3" w:rsidRPr="007B393B" w:rsidRDefault="007235CE" w:rsidP="00030FCE">
      <w:pPr>
        <w:pStyle w:val="ListParagraph"/>
        <w:numPr>
          <w:ilvl w:val="0"/>
          <w:numId w:val="5"/>
        </w:numPr>
        <w:tabs>
          <w:tab w:val="left" w:pos="-720"/>
          <w:tab w:val="left" w:pos="720"/>
          <w:tab w:val="left" w:pos="1980"/>
        </w:tabs>
        <w:suppressAutoHyphens/>
        <w:overflowPunct w:val="0"/>
        <w:autoSpaceDE w:val="0"/>
        <w:autoSpaceDN w:val="0"/>
        <w:adjustRightInd w:val="0"/>
        <w:spacing w:after="0"/>
        <w:ind w:left="72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96052C"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DD7DB7" w:rsidRPr="007B393B">
        <w:rPr>
          <w:rFonts w:ascii="Arial" w:hAnsi="Arial" w:cs="Arial"/>
          <w:sz w:val="20"/>
          <w:szCs w:val="20"/>
          <w:lang w:bidi="ar-SA"/>
        </w:rPr>
        <w:t xml:space="preserve"> A</w:t>
      </w:r>
      <w:r w:rsidR="0096052C" w:rsidRPr="007B393B">
        <w:rPr>
          <w:rFonts w:ascii="Arial" w:hAnsi="Arial" w:cs="Arial"/>
          <w:sz w:val="20"/>
          <w:szCs w:val="20"/>
          <w:lang w:bidi="ar-SA"/>
        </w:rPr>
        <w:t xml:space="preserve"> proposed monitoring plan to demonstrate mitigation success.</w:t>
      </w:r>
    </w:p>
    <w:p w14:paraId="73A14BEF" w14:textId="54B6CF1E" w:rsidR="008D4915" w:rsidRPr="007B393B" w:rsidRDefault="00D10B08" w:rsidP="00C53F02">
      <w:pPr>
        <w:spacing w:before="240" w:after="0"/>
        <w:rPr>
          <w:lang w:bidi="ar-SA"/>
        </w:rPr>
      </w:pPr>
      <w:r w:rsidRPr="007B393B">
        <w:rPr>
          <w:rFonts w:ascii="Arial" w:hAnsi="Arial" w:cs="Arial"/>
          <w:b/>
          <w:sz w:val="20"/>
          <w:szCs w:val="20"/>
          <w:lang w:bidi="ar-SA"/>
        </w:rPr>
        <w:t>Part 5:</w:t>
      </w:r>
      <w:r w:rsidRPr="007B393B">
        <w:rPr>
          <w:rFonts w:ascii="Arial" w:hAnsi="Arial" w:cs="Arial"/>
          <w:sz w:val="20"/>
          <w:szCs w:val="20"/>
          <w:lang w:bidi="ar-SA"/>
        </w:rPr>
        <w:t xml:space="preserve"> </w:t>
      </w:r>
      <w:r w:rsidRPr="007B393B">
        <w:rPr>
          <w:rFonts w:ascii="Arial" w:hAnsi="Arial" w:cs="Arial"/>
          <w:b/>
          <w:sz w:val="20"/>
          <w:szCs w:val="20"/>
          <w:lang w:bidi="ar-SA"/>
        </w:rPr>
        <w:t>Assessment of Improvements in Ecological Value (62-342.450(5), F.A.C.)</w:t>
      </w:r>
      <w:r w:rsidRPr="007B393B">
        <w:rPr>
          <w:rFonts w:ascii="Arial" w:hAnsi="Arial" w:cs="Arial"/>
          <w:sz w:val="20"/>
          <w:szCs w:val="20"/>
          <w:lang w:bidi="ar-SA"/>
        </w:rPr>
        <w:t xml:space="preserve"> </w:t>
      </w:r>
    </w:p>
    <w:p w14:paraId="0DEB017E" w14:textId="77777777" w:rsidR="008D4915" w:rsidRPr="007B393B" w:rsidRDefault="008D4915">
      <w:pPr>
        <w:tabs>
          <w:tab w:val="left" w:pos="-720"/>
          <w:tab w:val="left" w:pos="1980"/>
        </w:tabs>
        <w:suppressAutoHyphens/>
        <w:overflowPunct w:val="0"/>
        <w:autoSpaceDE w:val="0"/>
        <w:autoSpaceDN w:val="0"/>
        <w:adjustRightInd w:val="0"/>
        <w:spacing w:after="0" w:line="240" w:lineRule="auto"/>
        <w:jc w:val="both"/>
        <w:textAlignment w:val="baseline"/>
        <w:rPr>
          <w:rFonts w:ascii="Arial" w:hAnsi="Arial" w:cs="Arial"/>
          <w:sz w:val="20"/>
          <w:szCs w:val="20"/>
          <w:lang w:bidi="ar-SA"/>
        </w:rPr>
      </w:pPr>
    </w:p>
    <w:p w14:paraId="0BA50762" w14:textId="77777777" w:rsidR="008D4915" w:rsidRPr="007B393B" w:rsidRDefault="00015008">
      <w:pPr>
        <w:tabs>
          <w:tab w:val="left" w:pos="-720"/>
          <w:tab w:val="left" w:pos="19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t>Please provide the following information:</w:t>
      </w:r>
    </w:p>
    <w:p w14:paraId="5518EE73" w14:textId="77777777" w:rsidR="008D4915" w:rsidRPr="007B393B" w:rsidRDefault="008D4915">
      <w:pPr>
        <w:tabs>
          <w:tab w:val="left" w:pos="-720"/>
          <w:tab w:val="left" w:pos="1980"/>
        </w:tabs>
        <w:suppressAutoHyphens/>
        <w:overflowPunct w:val="0"/>
        <w:autoSpaceDE w:val="0"/>
        <w:autoSpaceDN w:val="0"/>
        <w:adjustRightInd w:val="0"/>
        <w:spacing w:after="0"/>
        <w:jc w:val="both"/>
        <w:textAlignment w:val="baseline"/>
        <w:rPr>
          <w:rFonts w:ascii="Arial" w:hAnsi="Arial" w:cs="Arial"/>
          <w:sz w:val="20"/>
          <w:szCs w:val="20"/>
          <w:lang w:bidi="ar-SA"/>
        </w:rPr>
      </w:pPr>
    </w:p>
    <w:p w14:paraId="3880A64B" w14:textId="246647E1" w:rsidR="008D4915" w:rsidRPr="007B393B" w:rsidRDefault="007235CE">
      <w:pPr>
        <w:pStyle w:val="ListParagraph"/>
        <w:numPr>
          <w:ilvl w:val="0"/>
          <w:numId w:val="22"/>
        </w:numPr>
        <w:tabs>
          <w:tab w:val="left" w:pos="-720"/>
          <w:tab w:val="left" w:pos="720"/>
          <w:tab w:val="left" w:pos="1980"/>
        </w:tabs>
        <w:suppressAutoHyphens/>
        <w:overflowPunct w:val="0"/>
        <w:autoSpaceDE w:val="0"/>
        <w:autoSpaceDN w:val="0"/>
        <w:adjustRightInd w:val="0"/>
        <w:spacing w:after="0"/>
        <w:ind w:left="72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A66372"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DD7DB7" w:rsidRPr="007B393B">
        <w:rPr>
          <w:rFonts w:ascii="Arial" w:hAnsi="Arial" w:cs="Arial"/>
          <w:sz w:val="20"/>
          <w:szCs w:val="20"/>
          <w:lang w:bidi="ar-SA"/>
        </w:rPr>
        <w:t xml:space="preserve"> </w:t>
      </w:r>
      <w:r w:rsidR="00FB1737" w:rsidRPr="007B393B">
        <w:rPr>
          <w:rFonts w:ascii="Arial" w:hAnsi="Arial" w:cs="Arial"/>
          <w:sz w:val="20"/>
          <w:szCs w:val="20"/>
          <w:lang w:bidi="ar-SA"/>
        </w:rPr>
        <w:t>A</w:t>
      </w:r>
      <w:r w:rsidR="0096052C" w:rsidRPr="007B393B">
        <w:rPr>
          <w:rFonts w:ascii="Arial" w:hAnsi="Arial" w:cs="Arial"/>
          <w:sz w:val="20"/>
          <w:szCs w:val="20"/>
          <w:lang w:bidi="ar-SA"/>
        </w:rPr>
        <w:t xml:space="preserve"> description of anticipated site conditions in the mitigation bank after the mitigation plan is successfully implemented, including proposed community map and GIS shapefile, and </w:t>
      </w:r>
      <w:r w:rsidR="00E85B5A" w:rsidRPr="007B393B">
        <w:rPr>
          <w:rFonts w:ascii="Arial" w:hAnsi="Arial" w:cs="Arial"/>
          <w:sz w:val="20"/>
          <w:szCs w:val="20"/>
          <w:lang w:bidi="ar-SA"/>
        </w:rPr>
        <w:t>proposed</w:t>
      </w:r>
      <w:r w:rsidR="00E85B5A" w:rsidRPr="007B393B">
        <w:rPr>
          <w:rFonts w:ascii="Arial" w:hAnsi="Arial" w:cs="Arial"/>
          <w:sz w:val="20"/>
          <w:szCs w:val="20"/>
          <w:u w:val="single"/>
          <w:lang w:bidi="ar-SA"/>
        </w:rPr>
        <w:t xml:space="preserve"> </w:t>
      </w:r>
      <w:r w:rsidR="0096052C" w:rsidRPr="007B393B">
        <w:rPr>
          <w:rFonts w:ascii="Arial" w:hAnsi="Arial" w:cs="Arial"/>
          <w:sz w:val="20"/>
          <w:szCs w:val="20"/>
          <w:lang w:bidi="ar-SA"/>
        </w:rPr>
        <w:t>quantitative and qualitative success criteria;</w:t>
      </w:r>
    </w:p>
    <w:p w14:paraId="3A785008" w14:textId="77777777" w:rsidR="008D4915" w:rsidRPr="007B393B" w:rsidRDefault="008D4915">
      <w:pPr>
        <w:pStyle w:val="ListParagraph"/>
        <w:tabs>
          <w:tab w:val="left" w:pos="-720"/>
          <w:tab w:val="left" w:pos="720"/>
          <w:tab w:val="left" w:pos="1980"/>
        </w:tabs>
        <w:suppressAutoHyphens/>
        <w:overflowPunct w:val="0"/>
        <w:autoSpaceDE w:val="0"/>
        <w:autoSpaceDN w:val="0"/>
        <w:adjustRightInd w:val="0"/>
        <w:spacing w:after="0"/>
        <w:jc w:val="both"/>
        <w:textAlignment w:val="baseline"/>
        <w:rPr>
          <w:rFonts w:ascii="Arial" w:hAnsi="Arial" w:cs="Arial"/>
          <w:sz w:val="20"/>
          <w:szCs w:val="20"/>
          <w:lang w:bidi="ar-SA"/>
        </w:rPr>
      </w:pPr>
    </w:p>
    <w:p w14:paraId="34A31301" w14:textId="3553543B" w:rsidR="008D4915" w:rsidRPr="007B393B" w:rsidRDefault="007235CE">
      <w:pPr>
        <w:pStyle w:val="ListParagraph"/>
        <w:numPr>
          <w:ilvl w:val="0"/>
          <w:numId w:val="22"/>
        </w:numPr>
        <w:tabs>
          <w:tab w:val="left" w:pos="-720"/>
          <w:tab w:val="left" w:pos="720"/>
          <w:tab w:val="left" w:pos="1980"/>
        </w:tabs>
        <w:suppressAutoHyphens/>
        <w:overflowPunct w:val="0"/>
        <w:autoSpaceDE w:val="0"/>
        <w:autoSpaceDN w:val="0"/>
        <w:adjustRightInd w:val="0"/>
        <w:spacing w:after="0"/>
        <w:ind w:left="72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96052C"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DD7DB7" w:rsidRPr="007B393B">
        <w:rPr>
          <w:rFonts w:ascii="Arial" w:hAnsi="Arial" w:cs="Arial"/>
          <w:sz w:val="20"/>
          <w:szCs w:val="20"/>
          <w:lang w:bidi="ar-SA"/>
        </w:rPr>
        <w:t xml:space="preserve"> </w:t>
      </w:r>
      <w:r w:rsidR="00FB1737" w:rsidRPr="007B393B">
        <w:rPr>
          <w:rFonts w:ascii="Arial" w:hAnsi="Arial" w:cs="Arial"/>
          <w:sz w:val="20"/>
          <w:szCs w:val="20"/>
          <w:lang w:bidi="ar-SA"/>
        </w:rPr>
        <w:t xml:space="preserve">A </w:t>
      </w:r>
      <w:r w:rsidR="0096052C" w:rsidRPr="007B393B">
        <w:rPr>
          <w:rFonts w:ascii="Arial" w:hAnsi="Arial" w:cs="Arial"/>
          <w:sz w:val="20"/>
          <w:szCs w:val="20"/>
          <w:lang w:bidi="ar-SA"/>
        </w:rPr>
        <w:t>comparison of current fish and wildlife habitat and utilization functions to those after the mitigation plan is successfully implemented; and</w:t>
      </w:r>
    </w:p>
    <w:p w14:paraId="6F1CEDDE" w14:textId="77777777" w:rsidR="008D4915" w:rsidRPr="007B393B" w:rsidRDefault="008D4915">
      <w:pPr>
        <w:pStyle w:val="ListParagraph"/>
        <w:tabs>
          <w:tab w:val="left" w:pos="720"/>
        </w:tabs>
        <w:rPr>
          <w:rFonts w:ascii="Arial" w:hAnsi="Arial" w:cs="Arial"/>
          <w:sz w:val="20"/>
          <w:szCs w:val="20"/>
          <w:lang w:bidi="ar-SA"/>
        </w:rPr>
      </w:pPr>
    </w:p>
    <w:p w14:paraId="43DE5C0D" w14:textId="227AEE17" w:rsidR="008D4915" w:rsidRPr="007B393B" w:rsidRDefault="007235CE">
      <w:pPr>
        <w:pStyle w:val="ListParagraph"/>
        <w:numPr>
          <w:ilvl w:val="0"/>
          <w:numId w:val="22"/>
        </w:numPr>
        <w:tabs>
          <w:tab w:val="left" w:pos="-720"/>
          <w:tab w:val="left" w:pos="720"/>
          <w:tab w:val="left" w:pos="1980"/>
        </w:tabs>
        <w:suppressAutoHyphens/>
        <w:overflowPunct w:val="0"/>
        <w:autoSpaceDE w:val="0"/>
        <w:autoSpaceDN w:val="0"/>
        <w:adjustRightInd w:val="0"/>
        <w:spacing w:after="0"/>
        <w:ind w:left="72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96052C"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9017E3" w:rsidRPr="007B393B">
        <w:rPr>
          <w:rFonts w:ascii="Arial" w:hAnsi="Arial" w:cs="Arial"/>
          <w:sz w:val="20"/>
          <w:szCs w:val="20"/>
          <w:lang w:bidi="ar-SA"/>
        </w:rPr>
        <w:t xml:space="preserve"> </w:t>
      </w:r>
      <w:r w:rsidR="00FB1737" w:rsidRPr="007B393B">
        <w:rPr>
          <w:rFonts w:ascii="Arial" w:hAnsi="Arial" w:cs="Arial"/>
          <w:sz w:val="20"/>
          <w:szCs w:val="20"/>
          <w:lang w:bidi="ar-SA"/>
        </w:rPr>
        <w:t xml:space="preserve">A </w:t>
      </w:r>
      <w:r w:rsidR="0096052C" w:rsidRPr="007B393B">
        <w:rPr>
          <w:rFonts w:ascii="Arial" w:hAnsi="Arial" w:cs="Arial"/>
          <w:sz w:val="20"/>
          <w:szCs w:val="20"/>
          <w:lang w:bidi="ar-SA"/>
        </w:rPr>
        <w:t>description of the expected ecological benefits to the regional watershed and the timeframe to achieve these benefits.</w:t>
      </w:r>
    </w:p>
    <w:p w14:paraId="3BC52189" w14:textId="2B857FA4" w:rsidR="008D4915" w:rsidRPr="007B393B" w:rsidRDefault="00D10B08" w:rsidP="00C53F02">
      <w:pPr>
        <w:tabs>
          <w:tab w:val="left" w:pos="-720"/>
          <w:tab w:val="left" w:pos="1980"/>
        </w:tabs>
        <w:suppressAutoHyphens/>
        <w:overflowPunct w:val="0"/>
        <w:autoSpaceDE w:val="0"/>
        <w:autoSpaceDN w:val="0"/>
        <w:adjustRightInd w:val="0"/>
        <w:spacing w:before="240" w:after="0"/>
        <w:jc w:val="both"/>
        <w:textAlignment w:val="baseline"/>
        <w:rPr>
          <w:rFonts w:ascii="Arial" w:hAnsi="Arial" w:cs="Arial"/>
          <w:sz w:val="20"/>
          <w:szCs w:val="20"/>
          <w:lang w:bidi="ar-SA"/>
        </w:rPr>
      </w:pPr>
      <w:r w:rsidRPr="007B393B">
        <w:rPr>
          <w:rFonts w:ascii="Arial" w:hAnsi="Arial" w:cs="Arial"/>
          <w:b/>
          <w:sz w:val="20"/>
          <w:szCs w:val="20"/>
          <w:lang w:bidi="ar-SA"/>
        </w:rPr>
        <w:t>Part 6: Evidence of Sufficient Legal or Equitable Interest in the Property (62</w:t>
      </w:r>
      <w:r w:rsidRPr="007B393B">
        <w:rPr>
          <w:rFonts w:ascii="Arial" w:hAnsi="Arial" w:cs="Arial"/>
          <w:b/>
          <w:sz w:val="20"/>
          <w:szCs w:val="20"/>
          <w:lang w:bidi="ar-SA"/>
        </w:rPr>
        <w:noBreakHyphen/>
        <w:t>342.450(6), F.A.C.)</w:t>
      </w:r>
      <w:r w:rsidRPr="007B393B">
        <w:rPr>
          <w:rFonts w:ascii="Arial" w:hAnsi="Arial" w:cs="Arial"/>
          <w:sz w:val="20"/>
          <w:szCs w:val="20"/>
          <w:lang w:bidi="ar-SA"/>
        </w:rPr>
        <w:t xml:space="preserve"> </w:t>
      </w:r>
    </w:p>
    <w:p w14:paraId="14A445E3" w14:textId="77777777" w:rsidR="008D4915" w:rsidRPr="007B393B" w:rsidRDefault="008D4915">
      <w:pPr>
        <w:pStyle w:val="ListParagraph"/>
        <w:tabs>
          <w:tab w:val="left" w:pos="-720"/>
          <w:tab w:val="left" w:pos="1980"/>
        </w:tabs>
        <w:suppressAutoHyphens/>
        <w:overflowPunct w:val="0"/>
        <w:autoSpaceDE w:val="0"/>
        <w:autoSpaceDN w:val="0"/>
        <w:adjustRightInd w:val="0"/>
        <w:spacing w:after="0"/>
        <w:ind w:left="1080"/>
        <w:jc w:val="both"/>
        <w:textAlignment w:val="baseline"/>
        <w:rPr>
          <w:rFonts w:ascii="Arial" w:hAnsi="Arial" w:cs="Arial"/>
          <w:sz w:val="20"/>
          <w:szCs w:val="20"/>
          <w:lang w:bidi="ar-SA"/>
        </w:rPr>
      </w:pPr>
    </w:p>
    <w:p w14:paraId="7D19C305" w14:textId="77777777" w:rsidR="008D4915" w:rsidRPr="007B393B" w:rsidRDefault="009E3CDB">
      <w:pPr>
        <w:tabs>
          <w:tab w:val="left" w:pos="-720"/>
          <w:tab w:val="left" w:pos="19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t>Please provide the following information:</w:t>
      </w:r>
    </w:p>
    <w:p w14:paraId="605B8170" w14:textId="77777777" w:rsidR="008D4915" w:rsidRPr="007B393B" w:rsidRDefault="008D4915">
      <w:pPr>
        <w:pStyle w:val="ListParagraph"/>
        <w:tabs>
          <w:tab w:val="left" w:pos="-720"/>
          <w:tab w:val="left" w:pos="1980"/>
        </w:tabs>
        <w:suppressAutoHyphens/>
        <w:overflowPunct w:val="0"/>
        <w:autoSpaceDE w:val="0"/>
        <w:autoSpaceDN w:val="0"/>
        <w:adjustRightInd w:val="0"/>
        <w:spacing w:after="0"/>
        <w:ind w:left="1080"/>
        <w:jc w:val="both"/>
        <w:textAlignment w:val="baseline"/>
        <w:rPr>
          <w:rFonts w:ascii="Arial" w:hAnsi="Arial" w:cs="Arial"/>
          <w:sz w:val="20"/>
          <w:szCs w:val="20"/>
          <w:lang w:bidi="ar-SA"/>
        </w:rPr>
      </w:pPr>
    </w:p>
    <w:p w14:paraId="318191CF" w14:textId="22D8D124" w:rsidR="008D4915" w:rsidRPr="007B393B" w:rsidRDefault="007235CE">
      <w:pPr>
        <w:pStyle w:val="ListParagraph"/>
        <w:numPr>
          <w:ilvl w:val="0"/>
          <w:numId w:val="24"/>
        </w:numPr>
        <w:tabs>
          <w:tab w:val="left" w:pos="-720"/>
          <w:tab w:val="left" w:pos="72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441115"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441115" w:rsidRPr="007B393B">
        <w:rPr>
          <w:rFonts w:ascii="Arial" w:hAnsi="Arial" w:cs="Arial"/>
          <w:sz w:val="20"/>
          <w:szCs w:val="20"/>
          <w:lang w:bidi="ar-SA"/>
        </w:rPr>
        <w:t xml:space="preserve"> </w:t>
      </w:r>
      <w:r w:rsidR="009E3CDB" w:rsidRPr="007B393B">
        <w:rPr>
          <w:rFonts w:ascii="Arial" w:hAnsi="Arial" w:cs="Arial"/>
          <w:sz w:val="20"/>
          <w:szCs w:val="20"/>
          <w:lang w:bidi="ar-SA"/>
        </w:rPr>
        <w:t xml:space="preserve">Evidence of sufficient legal or equitable interest in the property which is to become the mitigation bank to meet the requirements of </w:t>
      </w:r>
      <w:r w:rsidR="00FB1737" w:rsidRPr="007B393B">
        <w:rPr>
          <w:rFonts w:ascii="Arial" w:hAnsi="Arial" w:cs="Arial"/>
          <w:sz w:val="20"/>
          <w:szCs w:val="20"/>
          <w:lang w:bidi="ar-SA"/>
        </w:rPr>
        <w:t xml:space="preserve">Rule </w:t>
      </w:r>
      <w:r w:rsidR="009E3CDB" w:rsidRPr="007B393B">
        <w:rPr>
          <w:rFonts w:ascii="Arial" w:hAnsi="Arial" w:cs="Arial"/>
          <w:sz w:val="20"/>
          <w:szCs w:val="20"/>
          <w:lang w:bidi="ar-SA"/>
        </w:rPr>
        <w:t>62-342.650, F</w:t>
      </w:r>
      <w:r w:rsidR="00302BD7" w:rsidRPr="007B393B">
        <w:rPr>
          <w:rFonts w:ascii="Arial" w:hAnsi="Arial" w:cs="Arial"/>
          <w:sz w:val="20"/>
          <w:szCs w:val="20"/>
          <w:lang w:bidi="ar-SA"/>
        </w:rPr>
        <w:t>.</w:t>
      </w:r>
      <w:r w:rsidR="009E3CDB" w:rsidRPr="007B393B">
        <w:rPr>
          <w:rFonts w:ascii="Arial" w:hAnsi="Arial" w:cs="Arial"/>
          <w:sz w:val="20"/>
          <w:szCs w:val="20"/>
          <w:lang w:bidi="ar-SA"/>
        </w:rPr>
        <w:t>A</w:t>
      </w:r>
      <w:r w:rsidR="00302BD7" w:rsidRPr="007B393B">
        <w:rPr>
          <w:rFonts w:ascii="Arial" w:hAnsi="Arial" w:cs="Arial"/>
          <w:sz w:val="20"/>
          <w:szCs w:val="20"/>
          <w:lang w:bidi="ar-SA"/>
        </w:rPr>
        <w:t>.</w:t>
      </w:r>
      <w:r w:rsidR="009E3CDB" w:rsidRPr="007B393B">
        <w:rPr>
          <w:rFonts w:ascii="Arial" w:hAnsi="Arial" w:cs="Arial"/>
          <w:sz w:val="20"/>
          <w:szCs w:val="20"/>
          <w:lang w:bidi="ar-SA"/>
        </w:rPr>
        <w:t>C</w:t>
      </w:r>
      <w:r w:rsidR="00302BD7" w:rsidRPr="007B393B">
        <w:rPr>
          <w:rFonts w:ascii="Arial" w:hAnsi="Arial" w:cs="Arial"/>
          <w:sz w:val="20"/>
          <w:szCs w:val="20"/>
          <w:lang w:bidi="ar-SA"/>
        </w:rPr>
        <w:t>.</w:t>
      </w:r>
    </w:p>
    <w:p w14:paraId="100FF0D6" w14:textId="77777777" w:rsidR="00FB1737" w:rsidRPr="007B393B" w:rsidRDefault="00FB1737" w:rsidP="009017E3">
      <w:pPr>
        <w:pStyle w:val="ListParagraph"/>
        <w:tabs>
          <w:tab w:val="left" w:pos="-720"/>
          <w:tab w:val="left" w:pos="1980"/>
        </w:tabs>
        <w:suppressAutoHyphens/>
        <w:overflowPunct w:val="0"/>
        <w:autoSpaceDE w:val="0"/>
        <w:autoSpaceDN w:val="0"/>
        <w:adjustRightInd w:val="0"/>
        <w:spacing w:after="0"/>
        <w:ind w:left="1080"/>
        <w:jc w:val="both"/>
        <w:textAlignment w:val="baseline"/>
        <w:rPr>
          <w:rFonts w:ascii="Arial" w:hAnsi="Arial" w:cs="Arial"/>
          <w:sz w:val="20"/>
          <w:szCs w:val="20"/>
          <w:lang w:bidi="ar-SA"/>
        </w:rPr>
      </w:pPr>
    </w:p>
    <w:p w14:paraId="4E96FF1C" w14:textId="04174871" w:rsidR="008D4915" w:rsidRPr="007B393B" w:rsidRDefault="00D10B08">
      <w:pPr>
        <w:tabs>
          <w:tab w:val="left" w:pos="-720"/>
          <w:tab w:val="left" w:pos="19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b/>
          <w:sz w:val="20"/>
          <w:szCs w:val="20"/>
          <w:lang w:bidi="ar-SA"/>
        </w:rPr>
        <w:t>Part 7: Financial Responsibility (62-342.450(7), F.A.C.)</w:t>
      </w:r>
    </w:p>
    <w:p w14:paraId="11C5A5F3" w14:textId="77777777" w:rsidR="008D4915" w:rsidRPr="007B393B" w:rsidRDefault="008D4915">
      <w:pPr>
        <w:pStyle w:val="ListParagraph"/>
        <w:spacing w:after="0"/>
        <w:rPr>
          <w:rFonts w:ascii="Arial" w:hAnsi="Arial" w:cs="Arial"/>
          <w:sz w:val="20"/>
          <w:szCs w:val="20"/>
          <w:lang w:bidi="ar-SA"/>
        </w:rPr>
      </w:pPr>
    </w:p>
    <w:p w14:paraId="667C0768" w14:textId="77777777" w:rsidR="008D4915" w:rsidRPr="007B393B" w:rsidRDefault="009E3CDB">
      <w:pPr>
        <w:tabs>
          <w:tab w:val="left" w:pos="-720"/>
          <w:tab w:val="left" w:pos="19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t>Please provide the following information:</w:t>
      </w:r>
    </w:p>
    <w:p w14:paraId="3F352076" w14:textId="77777777" w:rsidR="008D4915" w:rsidRPr="007B393B" w:rsidRDefault="008D4915">
      <w:pPr>
        <w:pStyle w:val="ListParagraph"/>
        <w:rPr>
          <w:rFonts w:ascii="Arial" w:hAnsi="Arial" w:cs="Arial"/>
          <w:sz w:val="20"/>
          <w:szCs w:val="20"/>
          <w:lang w:bidi="ar-SA"/>
        </w:rPr>
      </w:pPr>
    </w:p>
    <w:p w14:paraId="742B161F" w14:textId="37ED6194" w:rsidR="008D4915" w:rsidRPr="007B393B" w:rsidRDefault="007235CE" w:rsidP="00DB2B0D">
      <w:pPr>
        <w:pStyle w:val="ListParagraph"/>
        <w:numPr>
          <w:ilvl w:val="0"/>
          <w:numId w:val="25"/>
        </w:numPr>
        <w:tabs>
          <w:tab w:val="left" w:pos="-720"/>
          <w:tab w:val="left" w:pos="720"/>
          <w:tab w:val="left" w:pos="1980"/>
        </w:tabs>
        <w:suppressAutoHyphens/>
        <w:overflowPunct w:val="0"/>
        <w:autoSpaceDE w:val="0"/>
        <w:autoSpaceDN w:val="0"/>
        <w:adjustRightInd w:val="0"/>
        <w:spacing w:after="0"/>
        <w:ind w:hanging="72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441115"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441115" w:rsidRPr="007B393B">
        <w:rPr>
          <w:rFonts w:ascii="Arial" w:hAnsi="Arial" w:cs="Arial"/>
          <w:sz w:val="20"/>
          <w:szCs w:val="20"/>
          <w:lang w:bidi="ar-SA"/>
        </w:rPr>
        <w:t xml:space="preserve"> </w:t>
      </w:r>
      <w:r w:rsidR="0096052C" w:rsidRPr="007B393B">
        <w:rPr>
          <w:rFonts w:ascii="Arial" w:hAnsi="Arial" w:cs="Arial"/>
          <w:sz w:val="20"/>
          <w:szCs w:val="20"/>
          <w:lang w:bidi="ar-SA"/>
        </w:rPr>
        <w:t xml:space="preserve">Cost estimates and </w:t>
      </w:r>
      <w:r w:rsidR="008D4915" w:rsidRPr="007B393B">
        <w:rPr>
          <w:rFonts w:ascii="Arial" w:hAnsi="Arial" w:cs="Arial"/>
          <w:sz w:val="20"/>
          <w:szCs w:val="20"/>
          <w:lang w:bidi="ar-SA"/>
        </w:rPr>
        <w:t>d</w:t>
      </w:r>
      <w:r w:rsidR="0096052C" w:rsidRPr="007B393B">
        <w:rPr>
          <w:rFonts w:ascii="Arial" w:hAnsi="Arial" w:cs="Arial"/>
          <w:sz w:val="20"/>
          <w:szCs w:val="20"/>
          <w:lang w:bidi="ar-SA"/>
        </w:rPr>
        <w:t xml:space="preserve">raft documentation of financial responsibility </w:t>
      </w:r>
      <w:r w:rsidR="0033114E" w:rsidRPr="007B393B">
        <w:rPr>
          <w:rFonts w:ascii="Arial" w:hAnsi="Arial" w:cs="Arial"/>
          <w:sz w:val="20"/>
          <w:szCs w:val="20"/>
          <w:lang w:bidi="ar-SA"/>
        </w:rPr>
        <w:t xml:space="preserve">for the construction and implementation phase and the perpetual management phase of the </w:t>
      </w:r>
      <w:r w:rsidR="00AA5143" w:rsidRPr="007B393B">
        <w:rPr>
          <w:rFonts w:ascii="Arial" w:hAnsi="Arial" w:cs="Arial"/>
          <w:sz w:val="20"/>
          <w:szCs w:val="20"/>
          <w:lang w:bidi="ar-SA"/>
        </w:rPr>
        <w:t xml:space="preserve">mitigation </w:t>
      </w:r>
      <w:r w:rsidR="0033114E" w:rsidRPr="007B393B">
        <w:rPr>
          <w:rFonts w:ascii="Arial" w:hAnsi="Arial" w:cs="Arial"/>
          <w:sz w:val="20"/>
          <w:szCs w:val="20"/>
          <w:lang w:bidi="ar-SA"/>
        </w:rPr>
        <w:t xml:space="preserve">bank </w:t>
      </w:r>
      <w:r w:rsidR="0096052C" w:rsidRPr="007B393B">
        <w:rPr>
          <w:rFonts w:ascii="Arial" w:hAnsi="Arial" w:cs="Arial"/>
          <w:sz w:val="20"/>
          <w:szCs w:val="20"/>
          <w:lang w:bidi="ar-SA"/>
        </w:rPr>
        <w:t>meeting the requirements of 62-342.700, F</w:t>
      </w:r>
      <w:r w:rsidR="00302BD7" w:rsidRPr="007B393B">
        <w:rPr>
          <w:rFonts w:ascii="Arial" w:hAnsi="Arial" w:cs="Arial"/>
          <w:sz w:val="20"/>
          <w:szCs w:val="20"/>
          <w:lang w:bidi="ar-SA"/>
        </w:rPr>
        <w:t>.</w:t>
      </w:r>
      <w:r w:rsidR="0096052C" w:rsidRPr="007B393B">
        <w:rPr>
          <w:rFonts w:ascii="Arial" w:hAnsi="Arial" w:cs="Arial"/>
          <w:sz w:val="20"/>
          <w:szCs w:val="20"/>
          <w:lang w:bidi="ar-SA"/>
        </w:rPr>
        <w:t>A</w:t>
      </w:r>
      <w:r w:rsidR="00302BD7" w:rsidRPr="007B393B">
        <w:rPr>
          <w:rFonts w:ascii="Arial" w:hAnsi="Arial" w:cs="Arial"/>
          <w:sz w:val="20"/>
          <w:szCs w:val="20"/>
          <w:lang w:bidi="ar-SA"/>
        </w:rPr>
        <w:t>.</w:t>
      </w:r>
      <w:r w:rsidR="0096052C" w:rsidRPr="007B393B">
        <w:rPr>
          <w:rFonts w:ascii="Arial" w:hAnsi="Arial" w:cs="Arial"/>
          <w:sz w:val="20"/>
          <w:szCs w:val="20"/>
          <w:lang w:bidi="ar-SA"/>
        </w:rPr>
        <w:t>C</w:t>
      </w:r>
      <w:r w:rsidR="00302BD7" w:rsidRPr="007B393B">
        <w:rPr>
          <w:rFonts w:ascii="Arial" w:hAnsi="Arial" w:cs="Arial"/>
          <w:sz w:val="20"/>
          <w:szCs w:val="20"/>
          <w:lang w:bidi="ar-SA"/>
        </w:rPr>
        <w:t>.</w:t>
      </w:r>
      <w:r w:rsidR="0096052C" w:rsidRPr="007B393B">
        <w:rPr>
          <w:rFonts w:ascii="Arial" w:hAnsi="Arial" w:cs="Arial"/>
          <w:sz w:val="20"/>
          <w:szCs w:val="20"/>
          <w:lang w:bidi="ar-SA"/>
        </w:rPr>
        <w:t xml:space="preserve"> </w:t>
      </w:r>
    </w:p>
    <w:p w14:paraId="7C998F40" w14:textId="771EA8B5" w:rsidR="008D4915" w:rsidRPr="007B393B" w:rsidRDefault="00D10B08" w:rsidP="0033114E">
      <w:pPr>
        <w:tabs>
          <w:tab w:val="left" w:pos="-720"/>
          <w:tab w:val="left" w:pos="720"/>
          <w:tab w:val="left" w:pos="1980"/>
        </w:tabs>
        <w:suppressAutoHyphens/>
        <w:overflowPunct w:val="0"/>
        <w:autoSpaceDE w:val="0"/>
        <w:autoSpaceDN w:val="0"/>
        <w:adjustRightInd w:val="0"/>
        <w:spacing w:before="240" w:after="0"/>
        <w:jc w:val="both"/>
        <w:textAlignment w:val="baseline"/>
        <w:rPr>
          <w:rFonts w:ascii="Arial" w:hAnsi="Arial" w:cs="Arial"/>
          <w:b/>
          <w:sz w:val="20"/>
          <w:szCs w:val="20"/>
          <w:lang w:bidi="ar-SA"/>
        </w:rPr>
      </w:pPr>
      <w:r w:rsidRPr="007B393B">
        <w:rPr>
          <w:rFonts w:ascii="Arial" w:hAnsi="Arial" w:cs="Arial"/>
          <w:b/>
          <w:sz w:val="20"/>
          <w:szCs w:val="20"/>
          <w:lang w:bidi="ar-SA"/>
        </w:rPr>
        <w:t>Part 8: Additional Information (62-342.450(8), F.A.C.)</w:t>
      </w:r>
    </w:p>
    <w:p w14:paraId="2A197C98" w14:textId="77777777" w:rsidR="008D4915" w:rsidRPr="007B393B" w:rsidRDefault="008D4915" w:rsidP="00030FCE">
      <w:pPr>
        <w:pStyle w:val="ListParagraph"/>
        <w:tabs>
          <w:tab w:val="left" w:pos="720"/>
        </w:tabs>
        <w:spacing w:after="0"/>
        <w:rPr>
          <w:rFonts w:ascii="Arial" w:hAnsi="Arial" w:cs="Arial"/>
          <w:noProof/>
          <w:color w:val="000000"/>
          <w:sz w:val="20"/>
          <w:szCs w:val="20"/>
        </w:rPr>
      </w:pPr>
    </w:p>
    <w:p w14:paraId="2ECD8DE4" w14:textId="77777777" w:rsidR="008D4915" w:rsidRPr="007B393B" w:rsidRDefault="009E3CDB" w:rsidP="00030FCE">
      <w:pPr>
        <w:tabs>
          <w:tab w:val="left" w:pos="-720"/>
          <w:tab w:val="left" w:pos="720"/>
          <w:tab w:val="left" w:pos="19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t>Please provide the following information:</w:t>
      </w:r>
    </w:p>
    <w:p w14:paraId="1EC91FEC" w14:textId="77777777" w:rsidR="008D4915" w:rsidRPr="007B393B" w:rsidRDefault="008D4915" w:rsidP="00030FCE">
      <w:pPr>
        <w:pStyle w:val="ListParagraph"/>
        <w:tabs>
          <w:tab w:val="left" w:pos="720"/>
        </w:tabs>
        <w:rPr>
          <w:rFonts w:ascii="Arial" w:hAnsi="Arial" w:cs="Arial"/>
          <w:noProof/>
          <w:color w:val="000000"/>
          <w:sz w:val="20"/>
          <w:szCs w:val="20"/>
        </w:rPr>
      </w:pPr>
    </w:p>
    <w:p w14:paraId="24DA6E23" w14:textId="77777777" w:rsidR="008D4915" w:rsidRPr="007B393B" w:rsidRDefault="007235CE" w:rsidP="00030FCE">
      <w:pPr>
        <w:pStyle w:val="ListParagraph"/>
        <w:numPr>
          <w:ilvl w:val="0"/>
          <w:numId w:val="26"/>
        </w:numPr>
        <w:tabs>
          <w:tab w:val="left" w:pos="-720"/>
          <w:tab w:val="left" w:pos="720"/>
          <w:tab w:val="left" w:pos="1980"/>
        </w:tabs>
        <w:suppressAutoHyphens/>
        <w:overflowPunct w:val="0"/>
        <w:autoSpaceDE w:val="0"/>
        <w:autoSpaceDN w:val="0"/>
        <w:adjustRightInd w:val="0"/>
        <w:spacing w:after="0"/>
        <w:ind w:left="72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272995"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272995" w:rsidRPr="007B393B">
        <w:rPr>
          <w:rFonts w:ascii="Arial" w:hAnsi="Arial" w:cs="Arial"/>
          <w:sz w:val="20"/>
          <w:szCs w:val="20"/>
          <w:lang w:bidi="ar-SA"/>
        </w:rPr>
        <w:t xml:space="preserve"> </w:t>
      </w:r>
      <w:r w:rsidR="0096052C" w:rsidRPr="007B393B">
        <w:rPr>
          <w:rFonts w:ascii="Arial" w:hAnsi="Arial" w:cs="Arial"/>
          <w:noProof/>
          <w:color w:val="000000"/>
          <w:sz w:val="20"/>
          <w:szCs w:val="20"/>
        </w:rPr>
        <w:t>Any additional information which the Agency requests</w:t>
      </w:r>
      <w:r w:rsidR="00A133A8" w:rsidRPr="007B393B">
        <w:rPr>
          <w:rFonts w:ascii="Arial" w:hAnsi="Arial" w:cs="Arial"/>
          <w:noProof/>
          <w:color w:val="000000"/>
          <w:sz w:val="20"/>
          <w:szCs w:val="20"/>
        </w:rPr>
        <w:t xml:space="preserve"> or would need</w:t>
      </w:r>
      <w:r w:rsidR="0096052C" w:rsidRPr="007B393B">
        <w:rPr>
          <w:rFonts w:ascii="Arial" w:hAnsi="Arial" w:cs="Arial"/>
          <w:noProof/>
          <w:color w:val="000000"/>
          <w:sz w:val="20"/>
          <w:szCs w:val="20"/>
        </w:rPr>
        <w:t xml:space="preserve"> in order to evaluate whether the proposed Mitigation Bank meets the criteria of Section 373.4136, F.S., and this chapter.</w:t>
      </w:r>
    </w:p>
    <w:p w14:paraId="6AC0008A" w14:textId="77777777" w:rsidR="008D4915" w:rsidRPr="007B393B" w:rsidRDefault="008D4915" w:rsidP="00030FCE">
      <w:pPr>
        <w:pStyle w:val="ListParagraph"/>
        <w:tabs>
          <w:tab w:val="left" w:pos="720"/>
        </w:tabs>
        <w:rPr>
          <w:rFonts w:ascii="Arial" w:hAnsi="Arial" w:cs="Arial"/>
          <w:sz w:val="20"/>
          <w:szCs w:val="20"/>
          <w:lang w:bidi="ar-SA"/>
        </w:rPr>
      </w:pPr>
    </w:p>
    <w:p w14:paraId="62E1A771" w14:textId="77777777" w:rsidR="008D4915" w:rsidRPr="007B393B" w:rsidRDefault="007235CE" w:rsidP="00030FCE">
      <w:pPr>
        <w:pStyle w:val="ListParagraph"/>
        <w:numPr>
          <w:ilvl w:val="0"/>
          <w:numId w:val="26"/>
        </w:numPr>
        <w:tabs>
          <w:tab w:val="left" w:pos="-720"/>
          <w:tab w:val="left" w:pos="720"/>
          <w:tab w:val="left" w:pos="1980"/>
        </w:tabs>
        <w:suppressAutoHyphens/>
        <w:overflowPunct w:val="0"/>
        <w:autoSpaceDE w:val="0"/>
        <w:autoSpaceDN w:val="0"/>
        <w:adjustRightInd w:val="0"/>
        <w:spacing w:after="0"/>
        <w:ind w:left="720"/>
        <w:jc w:val="both"/>
        <w:textAlignment w:val="baseline"/>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005156AF"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009017E3" w:rsidRPr="007B393B">
        <w:rPr>
          <w:rFonts w:ascii="Arial" w:hAnsi="Arial" w:cs="Arial"/>
          <w:sz w:val="20"/>
          <w:szCs w:val="20"/>
          <w:lang w:bidi="ar-SA"/>
        </w:rPr>
        <w:t xml:space="preserve"> </w:t>
      </w:r>
      <w:r w:rsidR="0096052C" w:rsidRPr="007B393B">
        <w:rPr>
          <w:rFonts w:ascii="Arial" w:hAnsi="Arial" w:cs="Arial"/>
          <w:sz w:val="20"/>
          <w:szCs w:val="20"/>
          <w:lang w:bidi="ar-SA"/>
        </w:rPr>
        <w:t>Any engineering calculations and/or computer modeling (such as hydrograph or staging) needed to assess the effects of the project on the hydrologic characteristics of the mitigation bank site and upstream and downstream areas.</w:t>
      </w:r>
    </w:p>
    <w:p w14:paraId="339346FF" w14:textId="77777777" w:rsidR="00833BCB" w:rsidRDefault="00833BCB" w:rsidP="00DB2B0D">
      <w:pPr>
        <w:tabs>
          <w:tab w:val="left" w:pos="-720"/>
          <w:tab w:val="left" w:pos="1980"/>
        </w:tabs>
        <w:suppressAutoHyphens/>
        <w:overflowPunct w:val="0"/>
        <w:autoSpaceDE w:val="0"/>
        <w:autoSpaceDN w:val="0"/>
        <w:adjustRightInd w:val="0"/>
        <w:spacing w:before="240" w:after="0"/>
        <w:jc w:val="both"/>
        <w:textAlignment w:val="baseline"/>
        <w:rPr>
          <w:rFonts w:ascii="Arial" w:hAnsi="Arial" w:cs="Arial"/>
          <w:b/>
          <w:sz w:val="20"/>
          <w:szCs w:val="20"/>
          <w:lang w:bidi="ar-SA"/>
        </w:rPr>
      </w:pPr>
    </w:p>
    <w:p w14:paraId="05759352" w14:textId="77777777" w:rsidR="00833BCB" w:rsidRDefault="00833BCB" w:rsidP="00DB2B0D">
      <w:pPr>
        <w:tabs>
          <w:tab w:val="left" w:pos="-720"/>
          <w:tab w:val="left" w:pos="1980"/>
        </w:tabs>
        <w:suppressAutoHyphens/>
        <w:overflowPunct w:val="0"/>
        <w:autoSpaceDE w:val="0"/>
        <w:autoSpaceDN w:val="0"/>
        <w:adjustRightInd w:val="0"/>
        <w:spacing w:before="240" w:after="0"/>
        <w:jc w:val="both"/>
        <w:textAlignment w:val="baseline"/>
        <w:rPr>
          <w:rFonts w:ascii="Arial" w:hAnsi="Arial" w:cs="Arial"/>
          <w:b/>
          <w:sz w:val="20"/>
          <w:szCs w:val="20"/>
          <w:lang w:bidi="ar-SA"/>
        </w:rPr>
      </w:pPr>
    </w:p>
    <w:p w14:paraId="6F36B7DA" w14:textId="77777777" w:rsidR="00833BCB" w:rsidRDefault="00833BCB" w:rsidP="00DB2B0D">
      <w:pPr>
        <w:tabs>
          <w:tab w:val="left" w:pos="-720"/>
          <w:tab w:val="left" w:pos="1980"/>
        </w:tabs>
        <w:suppressAutoHyphens/>
        <w:overflowPunct w:val="0"/>
        <w:autoSpaceDE w:val="0"/>
        <w:autoSpaceDN w:val="0"/>
        <w:adjustRightInd w:val="0"/>
        <w:spacing w:before="240" w:after="0"/>
        <w:jc w:val="both"/>
        <w:textAlignment w:val="baseline"/>
        <w:rPr>
          <w:rFonts w:ascii="Arial" w:hAnsi="Arial" w:cs="Arial"/>
          <w:b/>
          <w:sz w:val="20"/>
          <w:szCs w:val="20"/>
          <w:lang w:bidi="ar-SA"/>
        </w:rPr>
      </w:pPr>
    </w:p>
    <w:p w14:paraId="000F40DC" w14:textId="77777777" w:rsidR="00833BCB" w:rsidRDefault="00833BCB" w:rsidP="00DB2B0D">
      <w:pPr>
        <w:tabs>
          <w:tab w:val="left" w:pos="-720"/>
          <w:tab w:val="left" w:pos="1980"/>
        </w:tabs>
        <w:suppressAutoHyphens/>
        <w:overflowPunct w:val="0"/>
        <w:autoSpaceDE w:val="0"/>
        <w:autoSpaceDN w:val="0"/>
        <w:adjustRightInd w:val="0"/>
        <w:spacing w:before="240" w:after="0"/>
        <w:jc w:val="both"/>
        <w:textAlignment w:val="baseline"/>
        <w:rPr>
          <w:rFonts w:ascii="Arial" w:hAnsi="Arial" w:cs="Arial"/>
          <w:b/>
          <w:sz w:val="20"/>
          <w:szCs w:val="20"/>
          <w:lang w:bidi="ar-SA"/>
        </w:rPr>
      </w:pPr>
    </w:p>
    <w:p w14:paraId="2108F59C" w14:textId="21381877" w:rsidR="00C53F02" w:rsidRPr="007B393B" w:rsidRDefault="00D10B08" w:rsidP="00DB2B0D">
      <w:pPr>
        <w:tabs>
          <w:tab w:val="left" w:pos="-720"/>
          <w:tab w:val="left" w:pos="1980"/>
        </w:tabs>
        <w:suppressAutoHyphens/>
        <w:overflowPunct w:val="0"/>
        <w:autoSpaceDE w:val="0"/>
        <w:autoSpaceDN w:val="0"/>
        <w:adjustRightInd w:val="0"/>
        <w:spacing w:before="240" w:after="0"/>
        <w:jc w:val="both"/>
        <w:textAlignment w:val="baseline"/>
        <w:rPr>
          <w:rFonts w:ascii="Arial" w:hAnsi="Arial" w:cs="Arial"/>
          <w:sz w:val="20"/>
          <w:szCs w:val="20"/>
          <w:lang w:bidi="ar-SA"/>
        </w:rPr>
      </w:pPr>
      <w:r w:rsidRPr="007B393B">
        <w:rPr>
          <w:rFonts w:ascii="Arial" w:hAnsi="Arial" w:cs="Arial"/>
          <w:b/>
          <w:sz w:val="20"/>
          <w:szCs w:val="20"/>
          <w:lang w:bidi="ar-SA"/>
        </w:rPr>
        <w:t>Part 9: Land Use Restrictions (62-342.650)</w:t>
      </w:r>
    </w:p>
    <w:p w14:paraId="6FC3196A" w14:textId="77777777" w:rsidR="00C53F02" w:rsidRPr="007B393B" w:rsidRDefault="00C53F02" w:rsidP="00C53F02">
      <w:pPr>
        <w:tabs>
          <w:tab w:val="left" w:pos="360"/>
          <w:tab w:val="left" w:pos="1080"/>
        </w:tabs>
        <w:suppressAutoHyphens/>
        <w:overflowPunct w:val="0"/>
        <w:autoSpaceDE w:val="0"/>
        <w:autoSpaceDN w:val="0"/>
        <w:adjustRightInd w:val="0"/>
        <w:spacing w:after="0"/>
        <w:jc w:val="both"/>
        <w:textAlignment w:val="baseline"/>
        <w:rPr>
          <w:rFonts w:ascii="Arial" w:hAnsi="Arial" w:cs="Arial"/>
          <w:sz w:val="20"/>
          <w:szCs w:val="20"/>
          <w:lang w:bidi="ar-SA"/>
        </w:rPr>
      </w:pPr>
    </w:p>
    <w:p w14:paraId="2AB2FD1B" w14:textId="77777777" w:rsidR="00C53F02" w:rsidRPr="007B393B" w:rsidRDefault="00C53F02" w:rsidP="00C53F02">
      <w:pPr>
        <w:tabs>
          <w:tab w:val="left" w:pos="-720"/>
          <w:tab w:val="left" w:pos="1980"/>
        </w:tabs>
        <w:suppressAutoHyphens/>
        <w:overflowPunct w:val="0"/>
        <w:autoSpaceDE w:val="0"/>
        <w:autoSpaceDN w:val="0"/>
        <w:adjustRightInd w:val="0"/>
        <w:spacing w:after="0"/>
        <w:jc w:val="both"/>
        <w:textAlignment w:val="baseline"/>
        <w:rPr>
          <w:rFonts w:ascii="Arial" w:hAnsi="Arial" w:cs="Arial"/>
          <w:sz w:val="20"/>
          <w:szCs w:val="20"/>
          <w:lang w:bidi="ar-SA"/>
        </w:rPr>
      </w:pPr>
      <w:r w:rsidRPr="007B393B">
        <w:rPr>
          <w:rFonts w:ascii="Arial" w:hAnsi="Arial" w:cs="Arial"/>
          <w:sz w:val="20"/>
          <w:szCs w:val="20"/>
          <w:lang w:bidi="ar-SA"/>
        </w:rPr>
        <w:t>Please provide the following information:</w:t>
      </w:r>
    </w:p>
    <w:p w14:paraId="5FD510C5" w14:textId="74D92EE1" w:rsidR="00C53F02" w:rsidRPr="007B393B" w:rsidRDefault="00C53F02" w:rsidP="00471037">
      <w:pPr>
        <w:pStyle w:val="ListParagraph"/>
        <w:numPr>
          <w:ilvl w:val="0"/>
          <w:numId w:val="30"/>
        </w:numPr>
        <w:spacing w:before="240"/>
        <w:jc w:val="both"/>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Pr="007B393B">
        <w:rPr>
          <w:rFonts w:ascii="Arial" w:hAnsi="Arial" w:cs="Arial"/>
          <w:sz w:val="20"/>
          <w:szCs w:val="20"/>
          <w:lang w:bidi="ar-SA"/>
        </w:rPr>
        <w:t xml:space="preserve"> </w:t>
      </w:r>
      <w:r w:rsidRPr="007B393B">
        <w:rPr>
          <w:rFonts w:ascii="Arial" w:hAnsi="Arial" w:cs="Arial"/>
          <w:noProof/>
          <w:color w:val="000000"/>
          <w:sz w:val="20"/>
          <w:szCs w:val="20"/>
        </w:rPr>
        <w:t>Documentation in</w:t>
      </w:r>
      <w:r w:rsidRPr="007B393B">
        <w:rPr>
          <w:rFonts w:ascii="Arial" w:hAnsi="Arial" w:cs="Arial"/>
          <w:i/>
          <w:noProof/>
          <w:color w:val="000000"/>
          <w:sz w:val="20"/>
          <w:szCs w:val="20"/>
        </w:rPr>
        <w:t xml:space="preserve"> </w:t>
      </w:r>
      <w:r w:rsidRPr="007B393B">
        <w:rPr>
          <w:rFonts w:ascii="Arial" w:hAnsi="Arial" w:cs="Arial"/>
          <w:noProof/>
          <w:color w:val="000000"/>
          <w:sz w:val="20"/>
          <w:szCs w:val="20"/>
        </w:rPr>
        <w:t>the form of: (a) a draft warranty deed for the fee interest to be conveyed to the Agency, or (b) a draft conservation easement to be conveyed to both the Department and the District in accordance with Rule 62-342.650, F.A.C.;</w:t>
      </w:r>
    </w:p>
    <w:p w14:paraId="0BF13AA6" w14:textId="5EAC4D8F" w:rsidR="00C53F02" w:rsidRPr="007B393B" w:rsidRDefault="00C53F02" w:rsidP="00471037">
      <w:pPr>
        <w:pStyle w:val="ListParagraph"/>
        <w:widowControl w:val="0"/>
        <w:numPr>
          <w:ilvl w:val="0"/>
          <w:numId w:val="30"/>
        </w:numPr>
        <w:overflowPunct w:val="0"/>
        <w:autoSpaceDE w:val="0"/>
        <w:autoSpaceDN w:val="0"/>
        <w:adjustRightInd w:val="0"/>
        <w:spacing w:before="240"/>
        <w:jc w:val="both"/>
        <w:textAlignment w:val="baseline"/>
        <w:rPr>
          <w:rFonts w:ascii="Arial" w:hAnsi="Arial" w:cs="Arial"/>
          <w:noProof/>
          <w:color w:val="000000"/>
          <w:sz w:val="20"/>
          <w:szCs w:val="20"/>
        </w:rPr>
      </w:pPr>
      <w:r w:rsidRPr="007B393B">
        <w:rPr>
          <w:rFonts w:ascii="Arial" w:hAnsi="Arial" w:cs="Arial"/>
          <w:sz w:val="20"/>
          <w:szCs w:val="20"/>
          <w:lang w:bidi="ar-SA"/>
        </w:rPr>
        <w:fldChar w:fldCharType="begin">
          <w:ffData>
            <w:name w:val="Check31"/>
            <w:enabled/>
            <w:calcOnExit w:val="0"/>
            <w:checkBox>
              <w:sizeAuto/>
              <w:default w:val="0"/>
            </w:checkBox>
          </w:ffData>
        </w:fldChar>
      </w:r>
      <w:r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Pr="007B393B">
        <w:rPr>
          <w:rFonts w:ascii="Arial" w:hAnsi="Arial" w:cs="Arial"/>
          <w:sz w:val="20"/>
          <w:szCs w:val="20"/>
          <w:lang w:bidi="ar-SA"/>
        </w:rPr>
        <w:t xml:space="preserve"> </w:t>
      </w:r>
      <w:r w:rsidRPr="007B393B">
        <w:rPr>
          <w:rFonts w:ascii="Arial" w:hAnsi="Arial" w:cs="Arial"/>
          <w:noProof/>
          <w:color w:val="000000"/>
          <w:sz w:val="20"/>
          <w:szCs w:val="20"/>
        </w:rPr>
        <w:t>A boundary survey of the real property interest being conveyed. The survey must be certified by a land surveyor and mapper registered in the State of Florida;</w:t>
      </w:r>
    </w:p>
    <w:p w14:paraId="4063A70E" w14:textId="7E8202BA" w:rsidR="00C53F02" w:rsidRPr="007B393B" w:rsidRDefault="00C53F02" w:rsidP="00471037">
      <w:pPr>
        <w:pStyle w:val="ListParagraph"/>
        <w:numPr>
          <w:ilvl w:val="0"/>
          <w:numId w:val="30"/>
        </w:numPr>
        <w:spacing w:before="240"/>
        <w:jc w:val="both"/>
        <w:rPr>
          <w:rFonts w:ascii="Arial" w:hAnsi="Arial" w:cs="Arial"/>
          <w:sz w:val="20"/>
          <w:szCs w:val="20"/>
          <w:lang w:bidi="ar-SA"/>
        </w:rPr>
      </w:pPr>
      <w:r w:rsidRPr="007B393B">
        <w:rPr>
          <w:rFonts w:ascii="Arial" w:hAnsi="Arial" w:cs="Arial"/>
          <w:sz w:val="20"/>
          <w:szCs w:val="20"/>
          <w:lang w:bidi="ar-SA"/>
        </w:rPr>
        <w:fldChar w:fldCharType="begin">
          <w:ffData>
            <w:name w:val="Check31"/>
            <w:enabled/>
            <w:calcOnExit w:val="0"/>
            <w:checkBox>
              <w:sizeAuto/>
              <w:default w:val="0"/>
            </w:checkBox>
          </w:ffData>
        </w:fldChar>
      </w:r>
      <w:r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Pr="007B393B">
        <w:rPr>
          <w:rFonts w:ascii="Arial" w:hAnsi="Arial" w:cs="Arial"/>
          <w:sz w:val="20"/>
          <w:szCs w:val="20"/>
          <w:lang w:bidi="ar-SA"/>
        </w:rPr>
        <w:t xml:space="preserve"> </w:t>
      </w:r>
      <w:r w:rsidRPr="007B393B">
        <w:rPr>
          <w:rFonts w:ascii="Arial" w:hAnsi="Arial" w:cs="Arial"/>
          <w:noProof/>
          <w:color w:val="000000"/>
          <w:sz w:val="20"/>
          <w:szCs w:val="20"/>
        </w:rPr>
        <w:t>A certified appraisal or other documentation demonstrating the market value of the property or interest to be conveyed to determine the appropriate amount of title insurance;</w:t>
      </w:r>
    </w:p>
    <w:p w14:paraId="4A0C9921" w14:textId="72E90F1A" w:rsidR="00C53F02" w:rsidRPr="007B393B" w:rsidRDefault="00C53F02" w:rsidP="00471037">
      <w:pPr>
        <w:pStyle w:val="ListParagraph"/>
        <w:widowControl w:val="0"/>
        <w:numPr>
          <w:ilvl w:val="0"/>
          <w:numId w:val="30"/>
        </w:numPr>
        <w:overflowPunct w:val="0"/>
        <w:autoSpaceDE w:val="0"/>
        <w:autoSpaceDN w:val="0"/>
        <w:adjustRightInd w:val="0"/>
        <w:spacing w:before="240"/>
        <w:jc w:val="both"/>
        <w:textAlignment w:val="baseline"/>
        <w:rPr>
          <w:rFonts w:ascii="Arial" w:hAnsi="Arial" w:cs="Arial"/>
          <w:noProof/>
          <w:color w:val="000000"/>
          <w:sz w:val="20"/>
          <w:szCs w:val="20"/>
        </w:rPr>
      </w:pPr>
      <w:r w:rsidRPr="007B393B">
        <w:rPr>
          <w:rFonts w:ascii="Arial" w:hAnsi="Arial" w:cs="Arial"/>
          <w:sz w:val="20"/>
          <w:szCs w:val="20"/>
          <w:lang w:bidi="ar-SA"/>
        </w:rPr>
        <w:fldChar w:fldCharType="begin">
          <w:ffData>
            <w:name w:val="Check31"/>
            <w:enabled/>
            <w:calcOnExit w:val="0"/>
            <w:checkBox>
              <w:sizeAuto/>
              <w:default w:val="0"/>
            </w:checkBox>
          </w:ffData>
        </w:fldChar>
      </w:r>
      <w:r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Pr="007B393B">
        <w:rPr>
          <w:rFonts w:ascii="Arial" w:hAnsi="Arial" w:cs="Arial"/>
          <w:sz w:val="20"/>
          <w:szCs w:val="20"/>
          <w:lang w:bidi="ar-SA"/>
        </w:rPr>
        <w:t xml:space="preserve"> </w:t>
      </w:r>
      <w:r w:rsidRPr="007B393B">
        <w:rPr>
          <w:rFonts w:ascii="Arial" w:hAnsi="Arial" w:cs="Arial"/>
          <w:noProof/>
          <w:color w:val="000000"/>
          <w:sz w:val="20"/>
          <w:szCs w:val="20"/>
        </w:rPr>
        <w:t>A marketable title commitment issued to the Agency as beneficiary in an amount at least equal to the fair market value;</w:t>
      </w:r>
    </w:p>
    <w:p w14:paraId="605B670B" w14:textId="795EDFA6" w:rsidR="00C53F02" w:rsidRPr="007B393B" w:rsidRDefault="00C53F02" w:rsidP="00471037">
      <w:pPr>
        <w:pStyle w:val="ListParagraph"/>
        <w:numPr>
          <w:ilvl w:val="0"/>
          <w:numId w:val="30"/>
        </w:numPr>
        <w:spacing w:before="240"/>
        <w:jc w:val="both"/>
        <w:rPr>
          <w:rFonts w:ascii="Arial" w:hAnsi="Arial" w:cs="Arial"/>
          <w:sz w:val="20"/>
          <w:szCs w:val="20"/>
        </w:rPr>
      </w:pPr>
      <w:r w:rsidRPr="007B393B">
        <w:rPr>
          <w:rFonts w:ascii="Arial" w:hAnsi="Arial" w:cs="Arial"/>
          <w:sz w:val="20"/>
          <w:szCs w:val="20"/>
          <w:lang w:bidi="ar-SA"/>
        </w:rPr>
        <w:fldChar w:fldCharType="begin">
          <w:ffData>
            <w:name w:val="Check31"/>
            <w:enabled/>
            <w:calcOnExit w:val="0"/>
            <w:checkBox>
              <w:sizeAuto/>
              <w:default w:val="0"/>
            </w:checkBox>
          </w:ffData>
        </w:fldChar>
      </w:r>
      <w:r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Pr="007B393B">
        <w:rPr>
          <w:rFonts w:ascii="Arial" w:hAnsi="Arial" w:cs="Arial"/>
          <w:sz w:val="20"/>
          <w:szCs w:val="20"/>
          <w:lang w:bidi="ar-SA"/>
        </w:rPr>
        <w:t xml:space="preserve"> </w:t>
      </w:r>
      <w:r w:rsidRPr="007B393B">
        <w:rPr>
          <w:rFonts w:ascii="Arial" w:hAnsi="Arial" w:cs="Arial"/>
          <w:noProof/>
          <w:color w:val="000000"/>
          <w:sz w:val="20"/>
          <w:szCs w:val="20"/>
        </w:rPr>
        <w:t xml:space="preserve">A Phase I environmental audit; and </w:t>
      </w:r>
    </w:p>
    <w:p w14:paraId="2D8D0BF4" w14:textId="434A4900" w:rsidR="00C53F02" w:rsidRPr="007B393B" w:rsidRDefault="00C53F02" w:rsidP="00471037">
      <w:pPr>
        <w:pStyle w:val="ListParagraph"/>
        <w:numPr>
          <w:ilvl w:val="0"/>
          <w:numId w:val="30"/>
        </w:numPr>
        <w:spacing w:before="240" w:after="0"/>
        <w:jc w:val="both"/>
        <w:rPr>
          <w:rFonts w:ascii="Arial" w:hAnsi="Arial" w:cs="Arial"/>
          <w:sz w:val="20"/>
          <w:szCs w:val="20"/>
        </w:rPr>
      </w:pPr>
      <w:r w:rsidRPr="007B393B">
        <w:rPr>
          <w:rFonts w:ascii="Arial" w:hAnsi="Arial" w:cs="Arial"/>
          <w:sz w:val="20"/>
          <w:szCs w:val="20"/>
          <w:lang w:bidi="ar-SA"/>
        </w:rPr>
        <w:fldChar w:fldCharType="begin">
          <w:ffData>
            <w:name w:val="Check31"/>
            <w:enabled/>
            <w:calcOnExit w:val="0"/>
            <w:checkBox>
              <w:sizeAuto/>
              <w:default w:val="0"/>
            </w:checkBox>
          </w:ffData>
        </w:fldChar>
      </w:r>
      <w:r w:rsidRPr="007B393B">
        <w:rPr>
          <w:rFonts w:ascii="Arial" w:hAnsi="Arial" w:cs="Arial"/>
          <w:sz w:val="20"/>
          <w:szCs w:val="20"/>
          <w:lang w:bidi="ar-SA"/>
        </w:rPr>
        <w:instrText xml:space="preserve"> FORMCHECKBOX </w:instrText>
      </w:r>
      <w:r w:rsidR="00497E2C">
        <w:rPr>
          <w:rFonts w:ascii="Arial" w:hAnsi="Arial" w:cs="Arial"/>
          <w:sz w:val="20"/>
          <w:szCs w:val="20"/>
          <w:lang w:bidi="ar-SA"/>
        </w:rPr>
      </w:r>
      <w:r w:rsidR="00497E2C">
        <w:rPr>
          <w:rFonts w:ascii="Arial" w:hAnsi="Arial" w:cs="Arial"/>
          <w:sz w:val="20"/>
          <w:szCs w:val="20"/>
          <w:lang w:bidi="ar-SA"/>
        </w:rPr>
        <w:fldChar w:fldCharType="separate"/>
      </w:r>
      <w:r w:rsidRPr="007B393B">
        <w:rPr>
          <w:rFonts w:ascii="Arial" w:hAnsi="Arial" w:cs="Arial"/>
          <w:sz w:val="20"/>
          <w:szCs w:val="20"/>
          <w:lang w:bidi="ar-SA"/>
        </w:rPr>
        <w:fldChar w:fldCharType="end"/>
      </w:r>
      <w:r w:rsidRPr="007B393B">
        <w:rPr>
          <w:rFonts w:ascii="Arial" w:hAnsi="Arial" w:cs="Arial"/>
          <w:sz w:val="20"/>
          <w:szCs w:val="20"/>
          <w:lang w:bidi="ar-SA"/>
        </w:rPr>
        <w:t xml:space="preserve"> </w:t>
      </w:r>
      <w:r w:rsidRPr="007B393B">
        <w:rPr>
          <w:rFonts w:ascii="Arial" w:hAnsi="Arial" w:cs="Arial"/>
          <w:noProof/>
          <w:color w:val="000000"/>
          <w:sz w:val="20"/>
          <w:szCs w:val="20"/>
        </w:rPr>
        <w:t>If applicable, evidence that all abandoned personal property, solid waste, or hazardous substances have been removed from the property</w:t>
      </w:r>
      <w:r w:rsidRPr="007B393B">
        <w:rPr>
          <w:rFonts w:ascii="Arial" w:hAnsi="Arial" w:cs="Arial"/>
          <w:sz w:val="20"/>
          <w:szCs w:val="20"/>
        </w:rPr>
        <w:t>.</w:t>
      </w:r>
    </w:p>
    <w:sectPr w:rsidR="00C53F02" w:rsidRPr="007B393B" w:rsidSect="00A729BF">
      <w:footerReference w:type="default" r:id="rId12"/>
      <w:footerReference w:type="first" r:id="rId13"/>
      <w:pgSz w:w="12240" w:h="15840"/>
      <w:pgMar w:top="720"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A2909" w14:textId="77777777" w:rsidR="00EF64B0" w:rsidRDefault="00EF64B0" w:rsidP="00BB497F">
      <w:pPr>
        <w:spacing w:after="0" w:line="240" w:lineRule="auto"/>
      </w:pPr>
      <w:r>
        <w:separator/>
      </w:r>
    </w:p>
  </w:endnote>
  <w:endnote w:type="continuationSeparator" w:id="0">
    <w:p w14:paraId="11BDAC45" w14:textId="77777777" w:rsidR="00EF64B0" w:rsidRDefault="00EF64B0" w:rsidP="00BB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E7D25" w14:textId="77777777" w:rsidR="00C853E2" w:rsidRDefault="00C853E2" w:rsidP="002D2D1C">
    <w:pPr>
      <w:suppressAutoHyphens/>
      <w:spacing w:after="0" w:line="240" w:lineRule="auto"/>
      <w:ind w:left="-720" w:firstLine="720"/>
      <w:rPr>
        <w:rFonts w:ascii="Arial" w:hAnsi="Arial" w:cs="Arial"/>
        <w:b/>
        <w:color w:val="000000"/>
        <w:sz w:val="16"/>
        <w:szCs w:val="16"/>
      </w:rPr>
    </w:pPr>
  </w:p>
  <w:p w14:paraId="2D7D6BD4" w14:textId="74FDC946" w:rsidR="002D2D1C" w:rsidRPr="00255170" w:rsidRDefault="00C853E2" w:rsidP="004E5F71">
    <w:pPr>
      <w:suppressAutoHyphens/>
      <w:spacing w:after="0" w:line="240" w:lineRule="auto"/>
      <w:rPr>
        <w:rFonts w:ascii="Arial" w:hAnsi="Arial" w:cs="Arial"/>
        <w:bCs/>
        <w:sz w:val="16"/>
        <w:szCs w:val="16"/>
      </w:rPr>
    </w:pPr>
    <w:r w:rsidRPr="007B393B">
      <w:rPr>
        <w:rFonts w:ascii="Arial" w:hAnsi="Arial" w:cs="Arial"/>
        <w:b/>
        <w:color w:val="000000"/>
        <w:sz w:val="16"/>
        <w:szCs w:val="16"/>
      </w:rPr>
      <w:t xml:space="preserve">Form </w:t>
    </w:r>
    <w:r w:rsidR="002D2D1C" w:rsidRPr="007B393B">
      <w:rPr>
        <w:rFonts w:ascii="Arial" w:hAnsi="Arial" w:cs="Arial"/>
        <w:b/>
        <w:color w:val="000000"/>
        <w:sz w:val="16"/>
        <w:szCs w:val="16"/>
      </w:rPr>
      <w:t>62-330.060(1)</w:t>
    </w:r>
    <w:r w:rsidR="002D2D1C" w:rsidRPr="007B393B">
      <w:rPr>
        <w:rFonts w:ascii="Arial" w:hAnsi="Arial" w:cs="Arial"/>
        <w:color w:val="000000"/>
        <w:sz w:val="16"/>
        <w:szCs w:val="16"/>
      </w:rPr>
      <w:t xml:space="preserve"> -</w:t>
    </w:r>
    <w:r w:rsidR="002D2D1C" w:rsidRPr="007B393B">
      <w:rPr>
        <w:rFonts w:ascii="Arial" w:hAnsi="Arial" w:cs="Arial"/>
        <w:bCs/>
        <w:sz w:val="16"/>
        <w:szCs w:val="16"/>
      </w:rPr>
      <w:t xml:space="preserve"> Application for </w:t>
    </w:r>
    <w:r w:rsidR="00B31F56" w:rsidRPr="007B393B">
      <w:rPr>
        <w:rFonts w:ascii="Arial" w:hAnsi="Arial" w:cs="Arial"/>
        <w:bCs/>
        <w:sz w:val="16"/>
        <w:szCs w:val="16"/>
      </w:rPr>
      <w:t xml:space="preserve">Individual and Conceptual </w:t>
    </w:r>
    <w:r w:rsidR="004E5F71" w:rsidRPr="007B393B">
      <w:rPr>
        <w:rFonts w:ascii="Arial" w:hAnsi="Arial" w:cs="Arial"/>
        <w:bCs/>
        <w:sz w:val="16"/>
        <w:szCs w:val="16"/>
      </w:rPr>
      <w:t xml:space="preserve">Approval </w:t>
    </w:r>
    <w:r w:rsidR="002D2D1C" w:rsidRPr="007B393B">
      <w:rPr>
        <w:rFonts w:ascii="Arial" w:hAnsi="Arial" w:cs="Arial"/>
        <w:bCs/>
        <w:sz w:val="16"/>
        <w:szCs w:val="16"/>
      </w:rPr>
      <w:t xml:space="preserve">Environmental Resource </w:t>
    </w:r>
    <w:r w:rsidR="002D2D1C" w:rsidRPr="00255170">
      <w:rPr>
        <w:rFonts w:ascii="Arial" w:hAnsi="Arial" w:cs="Arial"/>
        <w:bCs/>
        <w:sz w:val="16"/>
        <w:szCs w:val="16"/>
      </w:rPr>
      <w:t>Permit</w:t>
    </w:r>
    <w:r w:rsidR="00687CFD" w:rsidRPr="00255170">
      <w:rPr>
        <w:rFonts w:ascii="Arial" w:hAnsi="Arial" w:cs="Arial"/>
        <w:bCs/>
        <w:sz w:val="16"/>
        <w:szCs w:val="16"/>
      </w:rPr>
      <w:t>, State 404 Program Permit,</w:t>
    </w:r>
    <w:r w:rsidR="004E5F71" w:rsidRPr="00255170">
      <w:rPr>
        <w:rFonts w:ascii="Arial" w:hAnsi="Arial" w:cs="Arial"/>
        <w:bCs/>
        <w:sz w:val="16"/>
        <w:szCs w:val="16"/>
      </w:rPr>
      <w:t xml:space="preserve"> and</w:t>
    </w:r>
    <w:r w:rsidR="002D2D1C" w:rsidRPr="00255170">
      <w:rPr>
        <w:rFonts w:ascii="Arial" w:hAnsi="Arial" w:cs="Arial"/>
        <w:bCs/>
        <w:sz w:val="16"/>
        <w:szCs w:val="16"/>
      </w:rPr>
      <w:t xml:space="preserve"> Authorization to Use</w:t>
    </w:r>
    <w:r w:rsidR="004E5F71" w:rsidRPr="00255170">
      <w:rPr>
        <w:rFonts w:ascii="Arial" w:hAnsi="Arial" w:cs="Arial"/>
        <w:bCs/>
        <w:sz w:val="16"/>
        <w:szCs w:val="16"/>
      </w:rPr>
      <w:t xml:space="preserve"> </w:t>
    </w:r>
    <w:r w:rsidR="002D2D1C" w:rsidRPr="00255170">
      <w:rPr>
        <w:rFonts w:ascii="Arial" w:hAnsi="Arial" w:cs="Arial"/>
        <w:bCs/>
        <w:sz w:val="16"/>
        <w:szCs w:val="16"/>
      </w:rPr>
      <w:t>State-Owned Submerged Land</w:t>
    </w:r>
    <w:r w:rsidR="008A0C6C" w:rsidRPr="00255170">
      <w:rPr>
        <w:rFonts w:ascii="Arial" w:hAnsi="Arial" w:cs="Arial"/>
        <w:bCs/>
        <w:sz w:val="16"/>
        <w:szCs w:val="16"/>
      </w:rPr>
      <w:t>s</w:t>
    </w:r>
  </w:p>
  <w:p w14:paraId="3C5DC29B" w14:textId="69738299" w:rsidR="00C853E2" w:rsidRPr="007B393B" w:rsidRDefault="002D2D1C" w:rsidP="002D2D1C">
    <w:pPr>
      <w:pStyle w:val="Footer"/>
      <w:tabs>
        <w:tab w:val="right" w:pos="9270"/>
      </w:tabs>
    </w:pPr>
    <w:r w:rsidRPr="00255170">
      <w:rPr>
        <w:rFonts w:ascii="Arial" w:hAnsi="Arial" w:cs="Arial"/>
        <w:bCs/>
        <w:iCs/>
        <w:sz w:val="16"/>
        <w:szCs w:val="16"/>
      </w:rPr>
      <w:t xml:space="preserve">Incorporated by reference in subsection </w:t>
    </w:r>
    <w:r w:rsidRPr="00255170">
      <w:rPr>
        <w:rFonts w:ascii="Arial" w:hAnsi="Arial" w:cs="Arial"/>
        <w:noProof/>
        <w:color w:val="000000"/>
        <w:sz w:val="16"/>
        <w:szCs w:val="16"/>
      </w:rPr>
      <w:t>62-330.060</w:t>
    </w:r>
    <w:r w:rsidR="00C853E2" w:rsidRPr="00255170">
      <w:rPr>
        <w:rFonts w:ascii="Arial" w:hAnsi="Arial" w:cs="Arial"/>
        <w:noProof/>
        <w:color w:val="000000"/>
        <w:sz w:val="16"/>
        <w:szCs w:val="16"/>
      </w:rPr>
      <w:t>(1), F.A.C.</w:t>
    </w:r>
    <w:r w:rsidRPr="00255170">
      <w:rPr>
        <w:rFonts w:ascii="Arial" w:hAnsi="Arial" w:cs="Arial"/>
        <w:sz w:val="16"/>
        <w:szCs w:val="16"/>
      </w:rPr>
      <w:t xml:space="preserve"> (</w:t>
    </w:r>
    <w:r w:rsidR="00687CFD" w:rsidRPr="00255170">
      <w:rPr>
        <w:rFonts w:ascii="Arial" w:hAnsi="Arial" w:cs="Arial"/>
        <w:sz w:val="16"/>
        <w:szCs w:val="16"/>
      </w:rPr>
      <w:t xml:space="preserve">effective date </w:t>
    </w:r>
    <w:r w:rsidR="00497E2C">
      <w:rPr>
        <w:rFonts w:ascii="Arial" w:hAnsi="Arial" w:cs="Arial"/>
        <w:bCs/>
        <w:sz w:val="16"/>
        <w:szCs w:val="16"/>
      </w:rPr>
      <w:t>12/22/2020</w:t>
    </w:r>
    <w:r w:rsidRPr="00255170">
      <w:rPr>
        <w:rFonts w:ascii="Arial" w:hAnsi="Arial" w:cs="Arial"/>
        <w:sz w:val="16"/>
        <w:szCs w:val="16"/>
      </w:rPr>
      <w:t>)</w:t>
    </w:r>
    <w:r w:rsidRPr="007B393B">
      <w:rPr>
        <w:rFonts w:ascii="Arial" w:hAnsi="Arial" w:cs="Arial"/>
        <w:sz w:val="16"/>
      </w:rPr>
      <w:tab/>
    </w:r>
    <w:r w:rsidR="00CD63A1" w:rsidRPr="007B393B">
      <w:rPr>
        <w:rFonts w:ascii="Arial" w:hAnsi="Arial" w:cs="Arial"/>
        <w:sz w:val="16"/>
      </w:rPr>
      <w:t xml:space="preserve"> </w:t>
    </w:r>
    <w:r w:rsidRPr="007B393B">
      <w:rPr>
        <w:rFonts w:ascii="Arial" w:hAnsi="Arial" w:cs="Arial"/>
        <w:b/>
        <w:sz w:val="16"/>
      </w:rPr>
      <w:t>Section G</w:t>
    </w:r>
    <w:r w:rsidRPr="007B393B">
      <w:rPr>
        <w:rFonts w:ascii="Arial" w:hAnsi="Arial" w:cs="Arial"/>
        <w:sz w:val="16"/>
      </w:rPr>
      <w:t xml:space="preserve">, </w:t>
    </w:r>
    <w:r w:rsidRPr="007B393B">
      <w:rPr>
        <w:rFonts w:ascii="Arial" w:hAnsi="Arial" w:cs="Arial"/>
        <w:sz w:val="16"/>
        <w:szCs w:val="16"/>
      </w:rPr>
      <w:t xml:space="preserve">Page </w:t>
    </w:r>
    <w:r w:rsidR="007235CE" w:rsidRPr="007B393B">
      <w:rPr>
        <w:rFonts w:ascii="Arial" w:hAnsi="Arial" w:cs="Arial"/>
        <w:sz w:val="16"/>
        <w:szCs w:val="16"/>
      </w:rPr>
      <w:fldChar w:fldCharType="begin"/>
    </w:r>
    <w:r w:rsidRPr="007B393B">
      <w:rPr>
        <w:rFonts w:ascii="Arial" w:hAnsi="Arial" w:cs="Arial"/>
        <w:sz w:val="16"/>
        <w:szCs w:val="16"/>
      </w:rPr>
      <w:instrText xml:space="preserve"> PAGE   \* MERGEFORMAT </w:instrText>
    </w:r>
    <w:r w:rsidR="007235CE" w:rsidRPr="007B393B">
      <w:rPr>
        <w:rFonts w:ascii="Arial" w:hAnsi="Arial" w:cs="Arial"/>
        <w:sz w:val="16"/>
        <w:szCs w:val="16"/>
      </w:rPr>
      <w:fldChar w:fldCharType="separate"/>
    </w:r>
    <w:r w:rsidR="00B268A6">
      <w:rPr>
        <w:rFonts w:ascii="Arial" w:hAnsi="Arial" w:cs="Arial"/>
        <w:noProof/>
        <w:sz w:val="16"/>
        <w:szCs w:val="16"/>
      </w:rPr>
      <w:t>4</w:t>
    </w:r>
    <w:r w:rsidR="007235CE" w:rsidRPr="007B393B">
      <w:rPr>
        <w:rFonts w:ascii="Arial" w:hAnsi="Arial" w:cs="Arial"/>
        <w:sz w:val="16"/>
        <w:szCs w:val="16"/>
      </w:rPr>
      <w:fldChar w:fldCharType="end"/>
    </w:r>
    <w:r w:rsidRPr="007B393B">
      <w:rPr>
        <w:rFonts w:ascii="Arial" w:hAnsi="Arial" w:cs="Arial"/>
        <w:sz w:val="16"/>
        <w:szCs w:val="16"/>
      </w:rPr>
      <w:t xml:space="preserve"> of </w:t>
    </w:r>
    <w:r w:rsidR="00497E2C">
      <w:fldChar w:fldCharType="begin"/>
    </w:r>
    <w:r w:rsidR="00497E2C">
      <w:instrText xml:space="preserve"> NUMPAGES   \* MERGEFORMAT </w:instrText>
    </w:r>
    <w:r w:rsidR="00497E2C">
      <w:fldChar w:fldCharType="separate"/>
    </w:r>
    <w:r w:rsidR="00B268A6" w:rsidRPr="00B268A6">
      <w:rPr>
        <w:rFonts w:ascii="Arial" w:hAnsi="Arial" w:cs="Arial"/>
        <w:noProof/>
        <w:sz w:val="16"/>
        <w:szCs w:val="16"/>
      </w:rPr>
      <w:t>4</w:t>
    </w:r>
    <w:r w:rsidR="00497E2C">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500C0" w14:textId="77777777" w:rsidR="001434A6" w:rsidRDefault="001434A6" w:rsidP="001434A6">
    <w:pPr>
      <w:suppressAutoHyphens/>
      <w:spacing w:after="0" w:line="240" w:lineRule="auto"/>
      <w:ind w:left="-720" w:firstLine="720"/>
      <w:rPr>
        <w:rFonts w:ascii="Arial" w:hAnsi="Arial" w:cs="Arial"/>
        <w:b/>
        <w:color w:val="000000"/>
        <w:sz w:val="16"/>
        <w:szCs w:val="16"/>
      </w:rPr>
    </w:pPr>
  </w:p>
  <w:p w14:paraId="3AF44004" w14:textId="6203E080" w:rsidR="00FA6D4A" w:rsidRPr="007B393B" w:rsidRDefault="00FA6D4A" w:rsidP="008B6B5D">
    <w:pPr>
      <w:tabs>
        <w:tab w:val="center" w:pos="360"/>
      </w:tabs>
      <w:jc w:val="center"/>
      <w:rPr>
        <w:rFonts w:ascii="Arial" w:eastAsia="Calibri" w:hAnsi="Arial" w:cs="Arial"/>
        <w:noProof/>
        <w:sz w:val="16"/>
      </w:rPr>
    </w:pPr>
    <w:r w:rsidRPr="007B393B">
      <w:rPr>
        <w:rFonts w:eastAsia="Calibri"/>
        <w:noProof/>
      </w:rPr>
      <w:drawing>
        <wp:inline distT="0" distB="0" distL="0" distR="0" wp14:anchorId="4748A5BB" wp14:editId="7D86830E">
          <wp:extent cx="542925" cy="489697"/>
          <wp:effectExtent l="0" t="0" r="0" b="5715"/>
          <wp:docPr id="15" name="Picture 15"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Logo-Web-Color.png"/>
                  <pic:cNvPicPr/>
                </pic:nvPicPr>
                <pic:blipFill>
                  <a:blip r:embed="rId1">
                    <a:extLst>
                      <a:ext uri="{28A0092B-C50C-407E-A947-70E740481C1C}">
                        <a14:useLocalDpi xmlns:a14="http://schemas.microsoft.com/office/drawing/2010/main" val="0"/>
                      </a:ext>
                    </a:extLst>
                  </a:blip>
                  <a:stretch>
                    <a:fillRect/>
                  </a:stretch>
                </pic:blipFill>
                <pic:spPr>
                  <a:xfrm>
                    <a:off x="0" y="0"/>
                    <a:ext cx="545084" cy="491644"/>
                  </a:xfrm>
                  <a:prstGeom prst="rect">
                    <a:avLst/>
                  </a:prstGeom>
                </pic:spPr>
              </pic:pic>
            </a:graphicData>
          </a:graphic>
        </wp:inline>
      </w:drawing>
    </w:r>
    <w:r w:rsidR="008B6B5D" w:rsidRPr="007B393B">
      <w:rPr>
        <w:rFonts w:eastAsia="Calibri"/>
        <w:noProof/>
      </w:rPr>
      <w:tab/>
    </w:r>
    <w:r w:rsidRPr="007B393B">
      <w:rPr>
        <w:rFonts w:eastAsia="Calibri"/>
        <w:noProof/>
      </w:rPr>
      <w:drawing>
        <wp:inline distT="0" distB="0" distL="0" distR="0" wp14:anchorId="3E73D38D" wp14:editId="15422CAC">
          <wp:extent cx="495300" cy="485775"/>
          <wp:effectExtent l="0" t="0" r="0" b="9525"/>
          <wp:docPr id="1" name="Picture 1" descr="Northwest Florida Water Management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r w:rsidR="008B6B5D" w:rsidRPr="007B393B">
      <w:rPr>
        <w:rFonts w:eastAsia="Calibri"/>
        <w:noProof/>
      </w:rPr>
      <w:tab/>
    </w:r>
    <w:r w:rsidRPr="007B393B">
      <w:rPr>
        <w:rFonts w:eastAsia="Calibri"/>
        <w:noProof/>
      </w:rPr>
      <w:drawing>
        <wp:inline distT="0" distB="0" distL="0" distR="0" wp14:anchorId="79F99623" wp14:editId="7701B785">
          <wp:extent cx="488305" cy="465335"/>
          <wp:effectExtent l="0" t="0" r="0" b="0"/>
          <wp:docPr id="17" name="Picture 17" descr="Suwannee River Water Management District logo" title="SR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 descr="Suwannee River Water Management District logo" title="SRWMD logo"/>
                  <pic:cNvPicPr>
                    <a:picLocks noChangeAspect="1" noChangeArrowheads="1"/>
                  </pic:cNvPicPr>
                </pic:nvPicPr>
                <pic:blipFill>
                  <a:blip r:embed="rId3"/>
                  <a:srcRect/>
                  <a:stretch>
                    <a:fillRect/>
                  </a:stretch>
                </pic:blipFill>
                <pic:spPr bwMode="auto">
                  <a:xfrm>
                    <a:off x="0" y="0"/>
                    <a:ext cx="487680" cy="464820"/>
                  </a:xfrm>
                  <a:prstGeom prst="rect">
                    <a:avLst/>
                  </a:prstGeom>
                  <a:noFill/>
                  <a:ln w="9525">
                    <a:noFill/>
                    <a:miter lim="800000"/>
                    <a:headEnd/>
                    <a:tailEnd/>
                  </a:ln>
                </pic:spPr>
              </pic:pic>
            </a:graphicData>
          </a:graphic>
        </wp:inline>
      </w:drawing>
    </w:r>
    <w:r w:rsidR="008B6B5D" w:rsidRPr="007B393B">
      <w:rPr>
        <w:rFonts w:eastAsia="Calibri"/>
        <w:noProof/>
      </w:rPr>
      <w:tab/>
    </w:r>
    <w:r w:rsidRPr="007B393B">
      <w:rPr>
        <w:rFonts w:eastAsia="Calibri"/>
        <w:noProof/>
      </w:rPr>
      <w:drawing>
        <wp:inline distT="0" distB="0" distL="0" distR="0" wp14:anchorId="17EA5E6F" wp14:editId="15357835">
          <wp:extent cx="504825" cy="453390"/>
          <wp:effectExtent l="0" t="0" r="0" b="0"/>
          <wp:docPr id="18" name="Picture 18" descr="SJRWMD logo - blue w text" title="SJR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2" descr="SJRWMD logo - blue w text" title="SJRWMD logo"/>
                  <pic:cNvPicPr>
                    <a:picLocks noChangeAspect="1" noChangeArrowheads="1"/>
                  </pic:cNvPicPr>
                </pic:nvPicPr>
                <pic:blipFill>
                  <a:blip r:embed="rId4"/>
                  <a:srcRect/>
                  <a:stretch>
                    <a:fillRect/>
                  </a:stretch>
                </pic:blipFill>
                <pic:spPr bwMode="auto">
                  <a:xfrm>
                    <a:off x="0" y="0"/>
                    <a:ext cx="504825" cy="453390"/>
                  </a:xfrm>
                  <a:prstGeom prst="rect">
                    <a:avLst/>
                  </a:prstGeom>
                  <a:noFill/>
                  <a:ln w="9525">
                    <a:noFill/>
                    <a:miter lim="800000"/>
                    <a:headEnd/>
                    <a:tailEnd/>
                  </a:ln>
                </pic:spPr>
              </pic:pic>
            </a:graphicData>
          </a:graphic>
        </wp:inline>
      </w:drawing>
    </w:r>
    <w:r w:rsidR="008B6B5D" w:rsidRPr="007B393B">
      <w:rPr>
        <w:rFonts w:eastAsia="Calibri" w:cs="Arial"/>
        <w:sz w:val="16"/>
      </w:rPr>
      <w:tab/>
    </w:r>
    <w:r w:rsidRPr="007B393B">
      <w:rPr>
        <w:rFonts w:eastAsia="Calibri"/>
        <w:noProof/>
      </w:rPr>
      <w:drawing>
        <wp:inline distT="0" distB="0" distL="0" distR="0" wp14:anchorId="3F513F5A" wp14:editId="2AF83F15">
          <wp:extent cx="475615" cy="465335"/>
          <wp:effectExtent l="0" t="0" r="0" b="0"/>
          <wp:docPr id="19" name="Picture 19" descr="Southwest Florida Water Managment District logo" title="SWF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4" descr="Southwest Florida Water Managment District logo" title="SWFWMD logo"/>
                  <pic:cNvPicPr>
                    <a:picLocks noChangeAspect="1" noChangeArrowheads="1"/>
                  </pic:cNvPicPr>
                </pic:nvPicPr>
                <pic:blipFill>
                  <a:blip r:embed="rId5"/>
                  <a:srcRect/>
                  <a:stretch>
                    <a:fillRect/>
                  </a:stretch>
                </pic:blipFill>
                <pic:spPr bwMode="auto">
                  <a:xfrm>
                    <a:off x="0" y="0"/>
                    <a:ext cx="475615" cy="464820"/>
                  </a:xfrm>
                  <a:prstGeom prst="rect">
                    <a:avLst/>
                  </a:prstGeom>
                  <a:noFill/>
                  <a:ln w="9525">
                    <a:noFill/>
                    <a:miter lim="800000"/>
                    <a:headEnd/>
                    <a:tailEnd/>
                  </a:ln>
                </pic:spPr>
              </pic:pic>
            </a:graphicData>
          </a:graphic>
        </wp:inline>
      </w:drawing>
    </w:r>
    <w:r w:rsidR="008B6B5D" w:rsidRPr="007B393B">
      <w:rPr>
        <w:rFonts w:eastAsia="Calibri"/>
        <w:noProof/>
      </w:rPr>
      <w:tab/>
    </w:r>
    <w:r w:rsidRPr="007B393B">
      <w:rPr>
        <w:rFonts w:eastAsia="Calibri"/>
        <w:noProof/>
      </w:rPr>
      <w:drawing>
        <wp:inline distT="0" distB="0" distL="0" distR="0" wp14:anchorId="1098C4E0" wp14:editId="4FC57A59">
          <wp:extent cx="488305" cy="488305"/>
          <wp:effectExtent l="0" t="0" r="0" b="0"/>
          <wp:docPr id="20" name="Picture 20" descr="South Florida Water Management District logo" title="SF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3" descr="South Florida Water Management District logo" title="SFWMD logo"/>
                  <pic:cNvPicPr>
                    <a:picLocks noChangeAspect="1" noChangeArrowheads="1"/>
                  </pic:cNvPicPr>
                </pic:nvPicPr>
                <pic:blipFill>
                  <a:blip r:embed="rId6"/>
                  <a:srcRect/>
                  <a:stretch>
                    <a:fillRect/>
                  </a:stretch>
                </pic:blipFill>
                <pic:spPr bwMode="auto">
                  <a:xfrm>
                    <a:off x="0" y="0"/>
                    <a:ext cx="487680" cy="487680"/>
                  </a:xfrm>
                  <a:prstGeom prst="rect">
                    <a:avLst/>
                  </a:prstGeom>
                  <a:noFill/>
                  <a:ln w="9525">
                    <a:noFill/>
                    <a:miter lim="800000"/>
                    <a:headEnd/>
                    <a:tailEnd/>
                  </a:ln>
                </pic:spPr>
              </pic:pic>
            </a:graphicData>
          </a:graphic>
        </wp:inline>
      </w:drawing>
    </w:r>
  </w:p>
  <w:p w14:paraId="5A46BB74" w14:textId="58B2EA15" w:rsidR="001434A6" w:rsidRPr="00255170" w:rsidRDefault="001434A6" w:rsidP="00FA6D4A">
    <w:pPr>
      <w:suppressAutoHyphens/>
      <w:spacing w:after="0" w:line="240" w:lineRule="auto"/>
      <w:rPr>
        <w:rFonts w:ascii="Arial" w:hAnsi="Arial" w:cs="Arial"/>
        <w:bCs/>
        <w:sz w:val="16"/>
        <w:szCs w:val="16"/>
      </w:rPr>
    </w:pPr>
    <w:r w:rsidRPr="007B393B">
      <w:rPr>
        <w:rFonts w:ascii="Arial" w:hAnsi="Arial" w:cs="Arial"/>
        <w:b/>
        <w:color w:val="000000"/>
        <w:sz w:val="16"/>
        <w:szCs w:val="16"/>
      </w:rPr>
      <w:t>Form 62-330.060(1)</w:t>
    </w:r>
    <w:r w:rsidRPr="007B393B">
      <w:rPr>
        <w:rFonts w:ascii="Arial" w:hAnsi="Arial" w:cs="Arial"/>
        <w:color w:val="000000"/>
        <w:sz w:val="16"/>
        <w:szCs w:val="16"/>
      </w:rPr>
      <w:t xml:space="preserve"> -</w:t>
    </w:r>
    <w:r w:rsidRPr="007B393B">
      <w:rPr>
        <w:rFonts w:ascii="Arial" w:hAnsi="Arial" w:cs="Arial"/>
        <w:bCs/>
        <w:sz w:val="16"/>
        <w:szCs w:val="16"/>
      </w:rPr>
      <w:t xml:space="preserve"> Application for Individual and Conceptual </w:t>
    </w:r>
    <w:r w:rsidR="00FA6D4A" w:rsidRPr="007B393B">
      <w:rPr>
        <w:rFonts w:ascii="Arial" w:hAnsi="Arial" w:cs="Arial"/>
        <w:bCs/>
        <w:sz w:val="16"/>
        <w:szCs w:val="16"/>
      </w:rPr>
      <w:t xml:space="preserve">Approval </w:t>
    </w:r>
    <w:r w:rsidRPr="007B393B">
      <w:rPr>
        <w:rFonts w:ascii="Arial" w:hAnsi="Arial" w:cs="Arial"/>
        <w:bCs/>
        <w:sz w:val="16"/>
        <w:szCs w:val="16"/>
      </w:rPr>
      <w:t xml:space="preserve">Environmental Resource </w:t>
    </w:r>
    <w:r w:rsidRPr="00255170">
      <w:rPr>
        <w:rFonts w:ascii="Arial" w:hAnsi="Arial" w:cs="Arial"/>
        <w:bCs/>
        <w:sz w:val="16"/>
        <w:szCs w:val="16"/>
      </w:rPr>
      <w:t>Permit</w:t>
    </w:r>
    <w:r w:rsidR="00687CFD" w:rsidRPr="00255170">
      <w:rPr>
        <w:rFonts w:ascii="Arial" w:hAnsi="Arial" w:cs="Arial"/>
        <w:bCs/>
        <w:sz w:val="16"/>
        <w:szCs w:val="16"/>
      </w:rPr>
      <w:t>, State 404 Program Permit,</w:t>
    </w:r>
    <w:r w:rsidR="00FA6D4A" w:rsidRPr="00255170">
      <w:rPr>
        <w:rFonts w:ascii="Arial" w:hAnsi="Arial" w:cs="Arial"/>
        <w:bCs/>
        <w:sz w:val="16"/>
        <w:szCs w:val="16"/>
      </w:rPr>
      <w:t xml:space="preserve"> and</w:t>
    </w:r>
    <w:r w:rsidRPr="00255170">
      <w:rPr>
        <w:rFonts w:ascii="Arial" w:hAnsi="Arial" w:cs="Arial"/>
        <w:bCs/>
        <w:sz w:val="16"/>
        <w:szCs w:val="16"/>
      </w:rPr>
      <w:t xml:space="preserve"> Authorization to Use</w:t>
    </w:r>
    <w:r w:rsidR="00FA6D4A" w:rsidRPr="00255170">
      <w:rPr>
        <w:rFonts w:ascii="Arial" w:hAnsi="Arial" w:cs="Arial"/>
        <w:bCs/>
        <w:sz w:val="16"/>
        <w:szCs w:val="16"/>
      </w:rPr>
      <w:t xml:space="preserve"> </w:t>
    </w:r>
    <w:r w:rsidRPr="00255170">
      <w:rPr>
        <w:rFonts w:ascii="Arial" w:hAnsi="Arial" w:cs="Arial"/>
        <w:bCs/>
        <w:sz w:val="16"/>
        <w:szCs w:val="16"/>
      </w:rPr>
      <w:t>State-Owned Submerged Lands</w:t>
    </w:r>
  </w:p>
  <w:p w14:paraId="23AA69B7" w14:textId="7D9B26BA" w:rsidR="001434A6" w:rsidRDefault="001434A6" w:rsidP="007B393B">
    <w:pPr>
      <w:pStyle w:val="Footer"/>
      <w:tabs>
        <w:tab w:val="right" w:pos="9270"/>
      </w:tabs>
    </w:pPr>
    <w:r w:rsidRPr="00255170">
      <w:rPr>
        <w:rFonts w:ascii="Arial" w:hAnsi="Arial" w:cs="Arial"/>
        <w:bCs/>
        <w:iCs/>
        <w:sz w:val="16"/>
        <w:szCs w:val="16"/>
      </w:rPr>
      <w:t xml:space="preserve">Incorporated by reference in subsection </w:t>
    </w:r>
    <w:r w:rsidRPr="00255170">
      <w:rPr>
        <w:rFonts w:ascii="Arial" w:hAnsi="Arial" w:cs="Arial"/>
        <w:noProof/>
        <w:color w:val="000000"/>
        <w:sz w:val="16"/>
        <w:szCs w:val="16"/>
      </w:rPr>
      <w:t>62-330.060(1), F.A.C.</w:t>
    </w:r>
    <w:r w:rsidRPr="00255170">
      <w:rPr>
        <w:rFonts w:ascii="Arial" w:hAnsi="Arial" w:cs="Arial"/>
        <w:sz w:val="16"/>
        <w:szCs w:val="16"/>
      </w:rPr>
      <w:t xml:space="preserve"> (</w:t>
    </w:r>
    <w:r w:rsidR="00687CFD" w:rsidRPr="00255170">
      <w:rPr>
        <w:rFonts w:ascii="Arial" w:hAnsi="Arial" w:cs="Arial"/>
        <w:sz w:val="16"/>
        <w:szCs w:val="16"/>
      </w:rPr>
      <w:t>effective date</w:t>
    </w:r>
    <w:r w:rsidR="00497E2C">
      <w:rPr>
        <w:rFonts w:ascii="Arial" w:hAnsi="Arial" w:cs="Arial"/>
        <w:sz w:val="16"/>
        <w:szCs w:val="16"/>
      </w:rPr>
      <w:t xml:space="preserve"> </w:t>
    </w:r>
    <w:r w:rsidR="00497E2C">
      <w:rPr>
        <w:rFonts w:ascii="Arial" w:hAnsi="Arial" w:cs="Arial"/>
        <w:bCs/>
        <w:sz w:val="16"/>
        <w:szCs w:val="16"/>
      </w:rPr>
      <w:t>12/22/2020</w:t>
    </w:r>
    <w:r w:rsidRPr="00255170">
      <w:rPr>
        <w:rFonts w:ascii="Arial" w:hAnsi="Arial" w:cs="Arial"/>
        <w:sz w:val="16"/>
        <w:szCs w:val="16"/>
      </w:rPr>
      <w:t>)</w:t>
    </w:r>
    <w:r w:rsidRPr="007B393B">
      <w:rPr>
        <w:rFonts w:ascii="Arial" w:hAnsi="Arial" w:cs="Arial"/>
        <w:sz w:val="16"/>
      </w:rPr>
      <w:tab/>
    </w:r>
    <w:r w:rsidRPr="007B393B">
      <w:rPr>
        <w:rFonts w:ascii="Arial" w:hAnsi="Arial" w:cs="Arial"/>
        <w:b/>
        <w:sz w:val="16"/>
      </w:rPr>
      <w:t>Section G</w:t>
    </w:r>
    <w:r w:rsidRPr="007B393B">
      <w:rPr>
        <w:rFonts w:ascii="Arial" w:hAnsi="Arial" w:cs="Arial"/>
        <w:sz w:val="16"/>
      </w:rPr>
      <w:t xml:space="preserve">, </w:t>
    </w:r>
    <w:r w:rsidRPr="007B393B">
      <w:rPr>
        <w:rFonts w:ascii="Arial" w:hAnsi="Arial" w:cs="Arial"/>
        <w:sz w:val="16"/>
        <w:szCs w:val="16"/>
      </w:rPr>
      <w:t xml:space="preserve">Page </w:t>
    </w:r>
    <w:r w:rsidRPr="007B393B">
      <w:rPr>
        <w:rFonts w:ascii="Arial" w:hAnsi="Arial" w:cs="Arial"/>
        <w:sz w:val="16"/>
        <w:szCs w:val="16"/>
      </w:rPr>
      <w:fldChar w:fldCharType="begin"/>
    </w:r>
    <w:r w:rsidRPr="007B393B">
      <w:rPr>
        <w:rFonts w:ascii="Arial" w:hAnsi="Arial" w:cs="Arial"/>
        <w:sz w:val="16"/>
        <w:szCs w:val="16"/>
      </w:rPr>
      <w:instrText xml:space="preserve"> PAGE   \* MERGEFORMAT </w:instrText>
    </w:r>
    <w:r w:rsidRPr="007B393B">
      <w:rPr>
        <w:rFonts w:ascii="Arial" w:hAnsi="Arial" w:cs="Arial"/>
        <w:sz w:val="16"/>
        <w:szCs w:val="16"/>
      </w:rPr>
      <w:fldChar w:fldCharType="separate"/>
    </w:r>
    <w:r w:rsidR="00B268A6">
      <w:rPr>
        <w:rFonts w:ascii="Arial" w:hAnsi="Arial" w:cs="Arial"/>
        <w:noProof/>
        <w:sz w:val="16"/>
        <w:szCs w:val="16"/>
      </w:rPr>
      <w:t>1</w:t>
    </w:r>
    <w:r w:rsidRPr="007B393B">
      <w:rPr>
        <w:rFonts w:ascii="Arial" w:hAnsi="Arial" w:cs="Arial"/>
        <w:sz w:val="16"/>
        <w:szCs w:val="16"/>
      </w:rPr>
      <w:fldChar w:fldCharType="end"/>
    </w:r>
    <w:r w:rsidRPr="007B393B">
      <w:rPr>
        <w:rFonts w:ascii="Arial" w:hAnsi="Arial" w:cs="Arial"/>
        <w:sz w:val="16"/>
        <w:szCs w:val="16"/>
      </w:rPr>
      <w:t xml:space="preserve"> of </w:t>
    </w:r>
    <w:r w:rsidR="00497E2C">
      <w:fldChar w:fldCharType="begin"/>
    </w:r>
    <w:r w:rsidR="00497E2C">
      <w:instrText xml:space="preserve"> NUMPAGES   \* MERGEFORMAT </w:instrText>
    </w:r>
    <w:r w:rsidR="00497E2C">
      <w:fldChar w:fldCharType="separate"/>
    </w:r>
    <w:r w:rsidR="00B268A6" w:rsidRPr="00B268A6">
      <w:rPr>
        <w:rFonts w:ascii="Arial" w:hAnsi="Arial" w:cs="Arial"/>
        <w:noProof/>
        <w:sz w:val="16"/>
        <w:szCs w:val="16"/>
      </w:rPr>
      <w:t>4</w:t>
    </w:r>
    <w:r w:rsidR="00497E2C">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A381E" w14:textId="77777777" w:rsidR="00EF64B0" w:rsidRDefault="00EF64B0" w:rsidP="00BB497F">
      <w:pPr>
        <w:spacing w:after="0" w:line="240" w:lineRule="auto"/>
      </w:pPr>
      <w:r>
        <w:separator/>
      </w:r>
    </w:p>
  </w:footnote>
  <w:footnote w:type="continuationSeparator" w:id="0">
    <w:p w14:paraId="6B55ECCA" w14:textId="77777777" w:rsidR="00EF64B0" w:rsidRDefault="00EF64B0" w:rsidP="00BB4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22EC"/>
    <w:multiLevelType w:val="hybridMultilevel"/>
    <w:tmpl w:val="3EB060FA"/>
    <w:lvl w:ilvl="0" w:tplc="30801A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92D63"/>
    <w:multiLevelType w:val="hybridMultilevel"/>
    <w:tmpl w:val="2976062E"/>
    <w:lvl w:ilvl="0" w:tplc="55B0DCDA">
      <w:start w:val="1"/>
      <w:numFmt w:val="decimal"/>
      <w:lvlText w:val="%1."/>
      <w:lvlJc w:val="left"/>
      <w:pPr>
        <w:ind w:left="810" w:hanging="360"/>
      </w:pPr>
      <w:rPr>
        <w:rFonts w:hint="default"/>
        <w:strik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696D3A"/>
    <w:multiLevelType w:val="hybridMultilevel"/>
    <w:tmpl w:val="181C2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1101B"/>
    <w:multiLevelType w:val="hybridMultilevel"/>
    <w:tmpl w:val="BECAC5AA"/>
    <w:lvl w:ilvl="0" w:tplc="B6E4F77C">
      <w:start w:val="1"/>
      <w:numFmt w:val="decimal"/>
      <w:lvlText w:val="%1."/>
      <w:lvlJc w:val="left"/>
      <w:pPr>
        <w:ind w:left="720" w:hanging="360"/>
      </w:pPr>
      <w:rPr>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F4DD0"/>
    <w:multiLevelType w:val="hybridMultilevel"/>
    <w:tmpl w:val="26FCF4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936727"/>
    <w:multiLevelType w:val="hybridMultilevel"/>
    <w:tmpl w:val="12A6B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81BBC"/>
    <w:multiLevelType w:val="hybridMultilevel"/>
    <w:tmpl w:val="B3681E74"/>
    <w:lvl w:ilvl="0" w:tplc="B21ED376">
      <w:start w:val="1"/>
      <w:numFmt w:val="decimal"/>
      <w:lvlText w:val="%1."/>
      <w:lvlJc w:val="left"/>
      <w:pPr>
        <w:ind w:left="720" w:hanging="360"/>
      </w:pPr>
      <w:rPr>
        <w:rFonts w:ascii="Arial" w:hAnsi="Arial"/>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E4EC7"/>
    <w:multiLevelType w:val="hybridMultilevel"/>
    <w:tmpl w:val="EB0CED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90408F"/>
    <w:multiLevelType w:val="hybridMultilevel"/>
    <w:tmpl w:val="D68898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5C7BA4"/>
    <w:multiLevelType w:val="hybridMultilevel"/>
    <w:tmpl w:val="A23447EC"/>
    <w:lvl w:ilvl="0" w:tplc="010467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F7BE0"/>
    <w:multiLevelType w:val="hybridMultilevel"/>
    <w:tmpl w:val="FDD20878"/>
    <w:lvl w:ilvl="0" w:tplc="674663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BB2C60"/>
    <w:multiLevelType w:val="hybridMultilevel"/>
    <w:tmpl w:val="10308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E02A9"/>
    <w:multiLevelType w:val="hybridMultilevel"/>
    <w:tmpl w:val="80B4D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C2DE0"/>
    <w:multiLevelType w:val="hybridMultilevel"/>
    <w:tmpl w:val="30F24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F391C"/>
    <w:multiLevelType w:val="hybridMultilevel"/>
    <w:tmpl w:val="26FCF4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A90668"/>
    <w:multiLevelType w:val="hybridMultilevel"/>
    <w:tmpl w:val="F072C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7A3483"/>
    <w:multiLevelType w:val="hybridMultilevel"/>
    <w:tmpl w:val="799C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A4D4B"/>
    <w:multiLevelType w:val="hybridMultilevel"/>
    <w:tmpl w:val="6EE83C96"/>
    <w:lvl w:ilvl="0" w:tplc="96408B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4079F"/>
    <w:multiLevelType w:val="hybridMultilevel"/>
    <w:tmpl w:val="26FCF4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545FA9"/>
    <w:multiLevelType w:val="hybridMultilevel"/>
    <w:tmpl w:val="5594A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91D6B"/>
    <w:multiLevelType w:val="hybridMultilevel"/>
    <w:tmpl w:val="B1907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D2D72"/>
    <w:multiLevelType w:val="hybridMultilevel"/>
    <w:tmpl w:val="5D46D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10C6F"/>
    <w:multiLevelType w:val="hybridMultilevel"/>
    <w:tmpl w:val="6BC279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6D686F"/>
    <w:multiLevelType w:val="hybridMultilevel"/>
    <w:tmpl w:val="E14499DA"/>
    <w:lvl w:ilvl="0" w:tplc="3A5C2FAA">
      <w:start w:val="1"/>
      <w:numFmt w:val="lowerLetter"/>
      <w:lvlText w:val="%1."/>
      <w:lvlJc w:val="left"/>
      <w:pPr>
        <w:ind w:left="1440" w:hanging="360"/>
      </w:pPr>
      <w:rPr>
        <w:rFonts w:ascii="Calibri" w:eastAsia="Times New Roman" w:hAnsi="Calibri" w:cs="Times New Roman"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417C91"/>
    <w:multiLevelType w:val="hybridMultilevel"/>
    <w:tmpl w:val="13505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7428D"/>
    <w:multiLevelType w:val="hybridMultilevel"/>
    <w:tmpl w:val="C0E0E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B92985"/>
    <w:multiLevelType w:val="hybridMultilevel"/>
    <w:tmpl w:val="26FCF4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2C441D"/>
    <w:multiLevelType w:val="hybridMultilevel"/>
    <w:tmpl w:val="7F0A3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E93C40"/>
    <w:multiLevelType w:val="hybridMultilevel"/>
    <w:tmpl w:val="664E2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6701F"/>
    <w:multiLevelType w:val="hybridMultilevel"/>
    <w:tmpl w:val="B9D4981C"/>
    <w:lvl w:ilvl="0" w:tplc="48345D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9"/>
  </w:num>
  <w:num w:numId="3">
    <w:abstractNumId w:val="9"/>
  </w:num>
  <w:num w:numId="4">
    <w:abstractNumId w:val="23"/>
  </w:num>
  <w:num w:numId="5">
    <w:abstractNumId w:val="18"/>
  </w:num>
  <w:num w:numId="6">
    <w:abstractNumId w:val="10"/>
  </w:num>
  <w:num w:numId="7">
    <w:abstractNumId w:val="11"/>
  </w:num>
  <w:num w:numId="8">
    <w:abstractNumId w:val="12"/>
  </w:num>
  <w:num w:numId="9">
    <w:abstractNumId w:val="22"/>
  </w:num>
  <w:num w:numId="10">
    <w:abstractNumId w:val="21"/>
  </w:num>
  <w:num w:numId="11">
    <w:abstractNumId w:val="15"/>
  </w:num>
  <w:num w:numId="12">
    <w:abstractNumId w:val="13"/>
  </w:num>
  <w:num w:numId="13">
    <w:abstractNumId w:val="28"/>
  </w:num>
  <w:num w:numId="14">
    <w:abstractNumId w:val="2"/>
  </w:num>
  <w:num w:numId="15">
    <w:abstractNumId w:val="5"/>
  </w:num>
  <w:num w:numId="16">
    <w:abstractNumId w:val="27"/>
  </w:num>
  <w:num w:numId="17">
    <w:abstractNumId w:val="19"/>
  </w:num>
  <w:num w:numId="18">
    <w:abstractNumId w:val="25"/>
  </w:num>
  <w:num w:numId="19">
    <w:abstractNumId w:val="20"/>
  </w:num>
  <w:num w:numId="20">
    <w:abstractNumId w:val="16"/>
  </w:num>
  <w:num w:numId="21">
    <w:abstractNumId w:val="1"/>
  </w:num>
  <w:num w:numId="22">
    <w:abstractNumId w:val="14"/>
  </w:num>
  <w:num w:numId="23">
    <w:abstractNumId w:val="24"/>
  </w:num>
  <w:num w:numId="24">
    <w:abstractNumId w:val="3"/>
  </w:num>
  <w:num w:numId="25">
    <w:abstractNumId w:val="4"/>
  </w:num>
  <w:num w:numId="26">
    <w:abstractNumId w:val="26"/>
  </w:num>
  <w:num w:numId="27">
    <w:abstractNumId w:val="6"/>
  </w:num>
  <w:num w:numId="28">
    <w:abstractNumId w:val="7"/>
  </w:num>
  <w:num w:numId="29">
    <w:abstractNumId w:val="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DA"/>
    <w:rsid w:val="000078FE"/>
    <w:rsid w:val="00015008"/>
    <w:rsid w:val="00022131"/>
    <w:rsid w:val="00026999"/>
    <w:rsid w:val="00030FCE"/>
    <w:rsid w:val="00032012"/>
    <w:rsid w:val="000677CC"/>
    <w:rsid w:val="00090087"/>
    <w:rsid w:val="000A00BC"/>
    <w:rsid w:val="000A0DEA"/>
    <w:rsid w:val="000A6833"/>
    <w:rsid w:val="000D01E1"/>
    <w:rsid w:val="000D0893"/>
    <w:rsid w:val="00104DF3"/>
    <w:rsid w:val="00117E43"/>
    <w:rsid w:val="001309E2"/>
    <w:rsid w:val="0013323D"/>
    <w:rsid w:val="001434A6"/>
    <w:rsid w:val="00161FDA"/>
    <w:rsid w:val="001769A7"/>
    <w:rsid w:val="00186914"/>
    <w:rsid w:val="00190DD9"/>
    <w:rsid w:val="0019364F"/>
    <w:rsid w:val="001B109F"/>
    <w:rsid w:val="001B7013"/>
    <w:rsid w:val="00215BB0"/>
    <w:rsid w:val="00217B09"/>
    <w:rsid w:val="00245105"/>
    <w:rsid w:val="00255170"/>
    <w:rsid w:val="002727B0"/>
    <w:rsid w:val="00272995"/>
    <w:rsid w:val="00282B6E"/>
    <w:rsid w:val="002B22D1"/>
    <w:rsid w:val="002B7A30"/>
    <w:rsid w:val="002D2D1C"/>
    <w:rsid w:val="00302BD7"/>
    <w:rsid w:val="0030668A"/>
    <w:rsid w:val="0033114E"/>
    <w:rsid w:val="003370F6"/>
    <w:rsid w:val="003472B2"/>
    <w:rsid w:val="00363B43"/>
    <w:rsid w:val="003700C8"/>
    <w:rsid w:val="003A5F7D"/>
    <w:rsid w:val="003A5FF3"/>
    <w:rsid w:val="003F2402"/>
    <w:rsid w:val="004115A0"/>
    <w:rsid w:val="00411B5D"/>
    <w:rsid w:val="0041485C"/>
    <w:rsid w:val="00420484"/>
    <w:rsid w:val="0042642D"/>
    <w:rsid w:val="004372F0"/>
    <w:rsid w:val="00441115"/>
    <w:rsid w:val="00443D70"/>
    <w:rsid w:val="0046180D"/>
    <w:rsid w:val="00466FCA"/>
    <w:rsid w:val="00471037"/>
    <w:rsid w:val="0048446F"/>
    <w:rsid w:val="00491D21"/>
    <w:rsid w:val="00497E2C"/>
    <w:rsid w:val="004B621C"/>
    <w:rsid w:val="004E5F71"/>
    <w:rsid w:val="00505B7F"/>
    <w:rsid w:val="005156AF"/>
    <w:rsid w:val="005235E0"/>
    <w:rsid w:val="00541AE1"/>
    <w:rsid w:val="00546030"/>
    <w:rsid w:val="00552397"/>
    <w:rsid w:val="0057291E"/>
    <w:rsid w:val="005A7570"/>
    <w:rsid w:val="005C5A29"/>
    <w:rsid w:val="005F14BA"/>
    <w:rsid w:val="00605893"/>
    <w:rsid w:val="00611E8A"/>
    <w:rsid w:val="006433E3"/>
    <w:rsid w:val="00687CFD"/>
    <w:rsid w:val="006D0FD4"/>
    <w:rsid w:val="006E4C48"/>
    <w:rsid w:val="006F64D0"/>
    <w:rsid w:val="00701B6D"/>
    <w:rsid w:val="00710C06"/>
    <w:rsid w:val="00713E6B"/>
    <w:rsid w:val="007141DB"/>
    <w:rsid w:val="007235CE"/>
    <w:rsid w:val="00745F6F"/>
    <w:rsid w:val="00755A38"/>
    <w:rsid w:val="007573DF"/>
    <w:rsid w:val="007762BB"/>
    <w:rsid w:val="00784B72"/>
    <w:rsid w:val="0079711D"/>
    <w:rsid w:val="007B393B"/>
    <w:rsid w:val="007B6B4A"/>
    <w:rsid w:val="007C1A32"/>
    <w:rsid w:val="007D19E9"/>
    <w:rsid w:val="007D3B6B"/>
    <w:rsid w:val="007E575A"/>
    <w:rsid w:val="007E60F2"/>
    <w:rsid w:val="0080128F"/>
    <w:rsid w:val="0081062C"/>
    <w:rsid w:val="00833BCB"/>
    <w:rsid w:val="00835AA1"/>
    <w:rsid w:val="008553EB"/>
    <w:rsid w:val="00882069"/>
    <w:rsid w:val="00890C15"/>
    <w:rsid w:val="008A0C6C"/>
    <w:rsid w:val="008A171C"/>
    <w:rsid w:val="008B6B5D"/>
    <w:rsid w:val="008C175D"/>
    <w:rsid w:val="008D4915"/>
    <w:rsid w:val="009017E3"/>
    <w:rsid w:val="00933347"/>
    <w:rsid w:val="0095268B"/>
    <w:rsid w:val="0096052C"/>
    <w:rsid w:val="0096125B"/>
    <w:rsid w:val="00972D83"/>
    <w:rsid w:val="00975371"/>
    <w:rsid w:val="009C5C56"/>
    <w:rsid w:val="009D6FCC"/>
    <w:rsid w:val="009E3CDB"/>
    <w:rsid w:val="009F18C8"/>
    <w:rsid w:val="00A133A8"/>
    <w:rsid w:val="00A41BF4"/>
    <w:rsid w:val="00A66372"/>
    <w:rsid w:val="00A729BF"/>
    <w:rsid w:val="00A80D63"/>
    <w:rsid w:val="00A85F9D"/>
    <w:rsid w:val="00AA5143"/>
    <w:rsid w:val="00AB1D25"/>
    <w:rsid w:val="00AC0ED2"/>
    <w:rsid w:val="00AE0D55"/>
    <w:rsid w:val="00B04072"/>
    <w:rsid w:val="00B13B66"/>
    <w:rsid w:val="00B15337"/>
    <w:rsid w:val="00B206DD"/>
    <w:rsid w:val="00B264F6"/>
    <w:rsid w:val="00B268A6"/>
    <w:rsid w:val="00B30F4B"/>
    <w:rsid w:val="00B31F56"/>
    <w:rsid w:val="00B50FAF"/>
    <w:rsid w:val="00B921B8"/>
    <w:rsid w:val="00BB2AAD"/>
    <w:rsid w:val="00BB497F"/>
    <w:rsid w:val="00BB700E"/>
    <w:rsid w:val="00BE2D03"/>
    <w:rsid w:val="00C53F02"/>
    <w:rsid w:val="00C73A18"/>
    <w:rsid w:val="00C82FCA"/>
    <w:rsid w:val="00C853E2"/>
    <w:rsid w:val="00C914F2"/>
    <w:rsid w:val="00C93A62"/>
    <w:rsid w:val="00CA055C"/>
    <w:rsid w:val="00CB4A3B"/>
    <w:rsid w:val="00CD63A1"/>
    <w:rsid w:val="00CF0EE9"/>
    <w:rsid w:val="00D02077"/>
    <w:rsid w:val="00D03653"/>
    <w:rsid w:val="00D10B08"/>
    <w:rsid w:val="00D26618"/>
    <w:rsid w:val="00D55BBC"/>
    <w:rsid w:val="00D6585D"/>
    <w:rsid w:val="00D66A57"/>
    <w:rsid w:val="00D95DBE"/>
    <w:rsid w:val="00DB2B0D"/>
    <w:rsid w:val="00DB3AE4"/>
    <w:rsid w:val="00DB7CE1"/>
    <w:rsid w:val="00DD7DB7"/>
    <w:rsid w:val="00DF074C"/>
    <w:rsid w:val="00E430C5"/>
    <w:rsid w:val="00E6195D"/>
    <w:rsid w:val="00E81BFB"/>
    <w:rsid w:val="00E83A21"/>
    <w:rsid w:val="00E85B5A"/>
    <w:rsid w:val="00E86A4B"/>
    <w:rsid w:val="00EB57F0"/>
    <w:rsid w:val="00EC1A83"/>
    <w:rsid w:val="00EE7E01"/>
    <w:rsid w:val="00EF64B0"/>
    <w:rsid w:val="00F15ECB"/>
    <w:rsid w:val="00F21FF2"/>
    <w:rsid w:val="00F22238"/>
    <w:rsid w:val="00F643B2"/>
    <w:rsid w:val="00F66CE2"/>
    <w:rsid w:val="00F758EE"/>
    <w:rsid w:val="00FA6D4A"/>
    <w:rsid w:val="00FB1737"/>
    <w:rsid w:val="00FE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5FCB1"/>
  <w15:chartTrackingRefBased/>
  <w15:docId w15:val="{277A8235-A643-4A2B-95FE-9DB8B8A7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DA"/>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00C8"/>
    <w:rPr>
      <w:sz w:val="16"/>
      <w:szCs w:val="16"/>
    </w:rPr>
  </w:style>
  <w:style w:type="paragraph" w:styleId="CommentText">
    <w:name w:val="annotation text"/>
    <w:basedOn w:val="Normal"/>
    <w:link w:val="CommentTextChar"/>
    <w:uiPriority w:val="99"/>
    <w:semiHidden/>
    <w:unhideWhenUsed/>
    <w:rsid w:val="003700C8"/>
    <w:pPr>
      <w:spacing w:line="240" w:lineRule="auto"/>
    </w:pPr>
    <w:rPr>
      <w:sz w:val="20"/>
      <w:szCs w:val="20"/>
    </w:rPr>
  </w:style>
  <w:style w:type="character" w:customStyle="1" w:styleId="CommentTextChar">
    <w:name w:val="Comment Text Char"/>
    <w:basedOn w:val="DefaultParagraphFont"/>
    <w:link w:val="CommentText"/>
    <w:uiPriority w:val="99"/>
    <w:semiHidden/>
    <w:rsid w:val="003700C8"/>
    <w:rPr>
      <w:rFonts w:eastAsia="Times New Roman"/>
      <w:sz w:val="20"/>
      <w:szCs w:val="20"/>
      <w:lang w:bidi="en-US"/>
    </w:rPr>
  </w:style>
  <w:style w:type="paragraph" w:styleId="CommentSubject">
    <w:name w:val="annotation subject"/>
    <w:basedOn w:val="CommentText"/>
    <w:next w:val="CommentText"/>
    <w:link w:val="CommentSubjectChar"/>
    <w:uiPriority w:val="99"/>
    <w:semiHidden/>
    <w:unhideWhenUsed/>
    <w:rsid w:val="003700C8"/>
    <w:rPr>
      <w:b/>
      <w:bCs/>
    </w:rPr>
  </w:style>
  <w:style w:type="character" w:customStyle="1" w:styleId="CommentSubjectChar">
    <w:name w:val="Comment Subject Char"/>
    <w:basedOn w:val="CommentTextChar"/>
    <w:link w:val="CommentSubject"/>
    <w:uiPriority w:val="99"/>
    <w:semiHidden/>
    <w:rsid w:val="003700C8"/>
    <w:rPr>
      <w:rFonts w:eastAsia="Times New Roman"/>
      <w:b/>
      <w:bCs/>
      <w:sz w:val="20"/>
      <w:szCs w:val="20"/>
      <w:lang w:bidi="en-US"/>
    </w:rPr>
  </w:style>
  <w:style w:type="paragraph" w:styleId="BalloonText">
    <w:name w:val="Balloon Text"/>
    <w:basedOn w:val="Normal"/>
    <w:link w:val="BalloonTextChar"/>
    <w:uiPriority w:val="99"/>
    <w:semiHidden/>
    <w:unhideWhenUsed/>
    <w:rsid w:val="00370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C8"/>
    <w:rPr>
      <w:rFonts w:ascii="Tahoma" w:eastAsia="Times New Roman" w:hAnsi="Tahoma" w:cs="Tahoma"/>
      <w:sz w:val="16"/>
      <w:szCs w:val="16"/>
      <w:lang w:bidi="en-US"/>
    </w:rPr>
  </w:style>
  <w:style w:type="paragraph" w:styleId="ListParagraph">
    <w:name w:val="List Paragraph"/>
    <w:basedOn w:val="Normal"/>
    <w:uiPriority w:val="34"/>
    <w:qFormat/>
    <w:rsid w:val="007B6B4A"/>
    <w:pPr>
      <w:ind w:left="720"/>
      <w:contextualSpacing/>
    </w:pPr>
  </w:style>
  <w:style w:type="paragraph" w:styleId="Revision">
    <w:name w:val="Revision"/>
    <w:hidden/>
    <w:uiPriority w:val="99"/>
    <w:semiHidden/>
    <w:rsid w:val="00DF074C"/>
    <w:rPr>
      <w:rFonts w:eastAsia="Times New Roman"/>
      <w:sz w:val="22"/>
      <w:szCs w:val="22"/>
      <w:lang w:bidi="en-US"/>
    </w:rPr>
  </w:style>
  <w:style w:type="paragraph" w:styleId="Header">
    <w:name w:val="header"/>
    <w:basedOn w:val="Normal"/>
    <w:link w:val="HeaderChar"/>
    <w:uiPriority w:val="99"/>
    <w:unhideWhenUsed/>
    <w:rsid w:val="00BB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97F"/>
    <w:rPr>
      <w:rFonts w:eastAsia="Times New Roman"/>
      <w:lang w:bidi="en-US"/>
    </w:rPr>
  </w:style>
  <w:style w:type="paragraph" w:styleId="Footer">
    <w:name w:val="footer"/>
    <w:basedOn w:val="Normal"/>
    <w:link w:val="FooterChar"/>
    <w:unhideWhenUsed/>
    <w:rsid w:val="00BB497F"/>
    <w:pPr>
      <w:tabs>
        <w:tab w:val="center" w:pos="4680"/>
        <w:tab w:val="right" w:pos="9360"/>
      </w:tabs>
      <w:spacing w:after="0" w:line="240" w:lineRule="auto"/>
    </w:pPr>
  </w:style>
  <w:style w:type="character" w:customStyle="1" w:styleId="FooterChar">
    <w:name w:val="Footer Char"/>
    <w:basedOn w:val="DefaultParagraphFont"/>
    <w:link w:val="Footer"/>
    <w:rsid w:val="00BB497F"/>
    <w:rPr>
      <w:rFonts w:eastAsia="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728065">
      <w:bodyDiv w:val="1"/>
      <w:marLeft w:val="0"/>
      <w:marRight w:val="0"/>
      <w:marTop w:val="0"/>
      <w:marBottom w:val="0"/>
      <w:divBdr>
        <w:top w:val="none" w:sz="0" w:space="0" w:color="auto"/>
        <w:left w:val="none" w:sz="0" w:space="0" w:color="auto"/>
        <w:bottom w:val="none" w:sz="0" w:space="0" w:color="auto"/>
        <w:right w:val="none" w:sz="0" w:space="0" w:color="auto"/>
      </w:divBdr>
    </w:div>
    <w:div w:id="21086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NPVFY6KNS3ZM-1651004426-752</_dlc_DocId>
    <_dlc_DocIdUrl xmlns="ed83551b-1c74-4eb0-a689-e3b00317a30f">
      <Url>https://floridadep.sharepoint.com/wrm/shdsvcs/FLWKGRP/_layouts/15/DocIdRedir.aspx?ID=NPVFY6KNS3ZM-1651004426-752</Url>
      <Description>NPVFY6KNS3ZM-1651004426-752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DD07F060D44743B93FC8D51CB0271F" ma:contentTypeVersion="7" ma:contentTypeDescription="Create a new document." ma:contentTypeScope="" ma:versionID="634908d3db1371d120b6d6e12a03dab0">
  <xsd:schema xmlns:xsd="http://www.w3.org/2001/XMLSchema" xmlns:xs="http://www.w3.org/2001/XMLSchema" xmlns:p="http://schemas.microsoft.com/office/2006/metadata/properties" xmlns:ns2="ed83551b-1c74-4eb0-a689-e3b00317a30f" xmlns:ns3="1cf1f98c-779b-483a-861f-1ed6d3aed5e8" targetNamespace="http://schemas.microsoft.com/office/2006/metadata/properties" ma:root="true" ma:fieldsID="617ae272d333a4153619fc3d9415ad86" ns2:_="" ns3:_="">
    <xsd:import namespace="ed83551b-1c74-4eb0-a689-e3b00317a30f"/>
    <xsd:import namespace="1cf1f98c-779b-483a-861f-1ed6d3aed5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f1f98c-779b-483a-861f-1ed6d3aed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5F7E8-34A5-4584-8F52-783D71777402}">
  <ds:schemaRefs>
    <ds:schemaRef ds:uri="http://schemas.microsoft.com/sharepoint/events"/>
  </ds:schemaRefs>
</ds:datastoreItem>
</file>

<file path=customXml/itemProps2.xml><?xml version="1.0" encoding="utf-8"?>
<ds:datastoreItem xmlns:ds="http://schemas.openxmlformats.org/officeDocument/2006/customXml" ds:itemID="{55B2E1E8-E2B8-43E9-AC04-D9F183E9AF02}">
  <ds:schemaRefs>
    <ds:schemaRef ds:uri="http://schemas.microsoft.com/sharepoint/v3/contenttype/forms"/>
  </ds:schemaRefs>
</ds:datastoreItem>
</file>

<file path=customXml/itemProps3.xml><?xml version="1.0" encoding="utf-8"?>
<ds:datastoreItem xmlns:ds="http://schemas.openxmlformats.org/officeDocument/2006/customXml" ds:itemID="{6C9397BC-4090-4916-98BF-6F4EF76DA819}">
  <ds:schemaRefs>
    <ds:schemaRef ds:uri="http://schemas.microsoft.com/office/2006/metadata/properties"/>
    <ds:schemaRef ds:uri="http://schemas.microsoft.com/office/infopath/2007/PartnerControls"/>
    <ds:schemaRef ds:uri="ed83551b-1c74-4eb0-a689-e3b00317a30f"/>
  </ds:schemaRefs>
</ds:datastoreItem>
</file>

<file path=customXml/itemProps4.xml><?xml version="1.0" encoding="utf-8"?>
<ds:datastoreItem xmlns:ds="http://schemas.openxmlformats.org/officeDocument/2006/customXml" ds:itemID="{14ADF821-8F60-471E-BFA3-979053D2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1cf1f98c-779b-483a-861f-1ed6d3aed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B16171-125B-4450-A964-B6624BF4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G: Supplemental Information For Mitigation Banks</vt:lpstr>
    </vt:vector>
  </TitlesOfParts>
  <Company>SJRWMD</Company>
  <LinksUpToDate>false</LinksUpToDate>
  <CharactersWithSpaces>8302</CharactersWithSpaces>
  <SharedDoc>false</SharedDoc>
  <HLinks>
    <vt:vector size="6" baseType="variant">
      <vt:variant>
        <vt:i4>7929880</vt:i4>
      </vt:variant>
      <vt:variant>
        <vt:i4>10840</vt:i4>
      </vt:variant>
      <vt:variant>
        <vt:i4>1026</vt:i4>
      </vt:variant>
      <vt:variant>
        <vt:i4>1</vt:i4>
      </vt:variant>
      <vt:variant>
        <vt:lpwstr>cid:image001.jpg@01CE3054.9CEFCB30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G: Supplemental Information For Mitigation Banks</dc:title>
  <dc:subject/>
  <dc:creator>Mark Brandenburg</dc:creator>
  <cp:keywords/>
  <cp:lastModifiedBy>Cruz, Virg</cp:lastModifiedBy>
  <cp:revision>2</cp:revision>
  <dcterms:created xsi:type="dcterms:W3CDTF">2020-12-23T13:19:00Z</dcterms:created>
  <dcterms:modified xsi:type="dcterms:W3CDTF">2020-12-23T13:19:00Z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0x010100E4DD07F060D44743B93FC8D51CB0271F</vt:lpwstr>
  </property>
  <property fmtid="{D5CDD505-2E9C-101B-9397-08002B2CF9AE}" pid="3" name="_dlc_DocIdItemGuid">
    <vt:lpwstr>42abbd35-253c-46b8-ba40-3806a73ae0d6</vt:lpwstr>
  </property>
</Properties>
</file>