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6DA2" w14:textId="767C45A3" w:rsidR="00C07A77" w:rsidRDefault="006E412A" w:rsidP="006E412A">
      <w:pPr>
        <w:jc w:val="both"/>
        <w:rPr>
          <w:b/>
          <w:bCs/>
          <w:color w:val="FF0000"/>
          <w:sz w:val="24"/>
          <w:szCs w:val="24"/>
          <w:u w:val="single"/>
        </w:rPr>
      </w:pPr>
      <w:r w:rsidRPr="00654D93">
        <w:rPr>
          <w:bCs/>
          <w:color w:val="0D0D0D" w:themeColor="text1" w:themeTint="F2"/>
          <w:sz w:val="24"/>
          <w:szCs w:val="24"/>
        </w:rPr>
        <w:t xml:space="preserve">The District evaluated the penalty guidelines of 157 </w:t>
      </w:r>
      <w:bookmarkStart w:id="0" w:name="_GoBack"/>
      <w:r w:rsidRPr="00654D93">
        <w:rPr>
          <w:bCs/>
          <w:color w:val="0D0D0D" w:themeColor="text1" w:themeTint="F2"/>
          <w:sz w:val="24"/>
          <w:szCs w:val="24"/>
        </w:rPr>
        <w:t>counties and local municipalities</w:t>
      </w:r>
      <w:r w:rsidR="00851F31">
        <w:rPr>
          <w:bCs/>
          <w:color w:val="0D0D0D" w:themeColor="text1" w:themeTint="F2"/>
          <w:sz w:val="24"/>
          <w:szCs w:val="24"/>
        </w:rPr>
        <w:t xml:space="preserve"> for irrigation restriction violations</w:t>
      </w:r>
      <w:r w:rsidRPr="00654D93">
        <w:rPr>
          <w:bCs/>
          <w:color w:val="0D0D0D" w:themeColor="text1" w:themeTint="F2"/>
          <w:sz w:val="24"/>
          <w:szCs w:val="24"/>
        </w:rPr>
        <w:t xml:space="preserve">. Fifty-five counties and local </w:t>
      </w:r>
      <w:bookmarkEnd w:id="0"/>
      <w:r w:rsidRPr="00654D93">
        <w:rPr>
          <w:bCs/>
          <w:color w:val="0D0D0D" w:themeColor="text1" w:themeTint="F2"/>
          <w:sz w:val="24"/>
          <w:szCs w:val="24"/>
        </w:rPr>
        <w:t>municipalities had penalty matrices or guidelines within their ordinance or code.</w:t>
      </w:r>
      <w:r w:rsidR="007718E0">
        <w:rPr>
          <w:bCs/>
          <w:color w:val="0D0D0D" w:themeColor="text1" w:themeTint="F2"/>
          <w:sz w:val="24"/>
          <w:szCs w:val="24"/>
        </w:rPr>
        <w:t xml:space="preserve"> </w:t>
      </w:r>
      <w:r w:rsidR="007718E0" w:rsidRPr="007718E0">
        <w:rPr>
          <w:rFonts w:ascii="Calibri" w:hAnsi="Calibri"/>
          <w:iCs/>
        </w:rPr>
        <w:t xml:space="preserve">Those matrices have been compiled and are shown below. </w:t>
      </w:r>
      <w:r w:rsidRPr="007718E0">
        <w:t>The District does not recommend a specific penalty amount or</w:t>
      </w:r>
      <w:r w:rsidR="00077215">
        <w:t xml:space="preserve"> set of</w:t>
      </w:r>
      <w:r w:rsidRPr="007718E0">
        <w:t xml:space="preserve"> guidelines.</w:t>
      </w:r>
    </w:p>
    <w:p w14:paraId="1510036F" w14:textId="05618455" w:rsidR="00654D93" w:rsidRDefault="006E412A" w:rsidP="006E412A">
      <w:pPr>
        <w:rPr>
          <w:b/>
          <w:bCs/>
          <w:color w:val="FF0000"/>
          <w:u w:val="single"/>
        </w:rPr>
        <w:sectPr w:rsidR="00654D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(*Note: some</w:t>
      </w:r>
      <w:r w:rsidR="00B43BA2">
        <w:t xml:space="preserve"> counties and local municipalities</w:t>
      </w:r>
      <w:r>
        <w:t xml:space="preserve"> do not differentiate between year-round rule and water shortage penalties</w:t>
      </w:r>
      <w:r w:rsidR="00B43BA2">
        <w:t xml:space="preserve">.) </w:t>
      </w:r>
    </w:p>
    <w:p w14:paraId="6311FEE3" w14:textId="77777777" w:rsidR="00654D93" w:rsidRDefault="00654D93">
      <w:pPr>
        <w:rPr>
          <w:b/>
          <w:bCs/>
          <w:color w:val="FF0000"/>
          <w:u w:val="single"/>
        </w:rPr>
      </w:pPr>
    </w:p>
    <w:p w14:paraId="7E42F13E" w14:textId="7A211AE7" w:rsidR="00D364B6" w:rsidRPr="00D364B6" w:rsidRDefault="00D364B6">
      <w:pPr>
        <w:rPr>
          <w:b/>
          <w:bCs/>
          <w:color w:val="FF0000"/>
          <w:u w:val="single"/>
        </w:rPr>
      </w:pPr>
      <w:r w:rsidRPr="00D364B6">
        <w:rPr>
          <w:b/>
          <w:bCs/>
          <w:color w:val="FF0000"/>
          <w:u w:val="single"/>
        </w:rPr>
        <w:t xml:space="preserve">First Offense </w:t>
      </w:r>
    </w:p>
    <w:p w14:paraId="76D0CEE7" w14:textId="219329C2" w:rsidR="00D364B6" w:rsidRDefault="00D364B6">
      <w:r>
        <w:t>Range: Warning to &lt;$1,000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881"/>
      </w:tblGrid>
      <w:tr w:rsidR="00C07A77" w14:paraId="5DCD6F6C" w14:textId="49FB8A73" w:rsidTr="00183D31">
        <w:trPr>
          <w:trHeight w:val="262"/>
        </w:trPr>
        <w:tc>
          <w:tcPr>
            <w:tcW w:w="2079" w:type="dxa"/>
          </w:tcPr>
          <w:p w14:paraId="54E4D575" w14:textId="22467890" w:rsidR="00C07A77" w:rsidRPr="00183D31" w:rsidRDefault="00C07A77" w:rsidP="00183D31">
            <w:pPr>
              <w:jc w:val="center"/>
              <w:rPr>
                <w:b/>
                <w:bCs/>
              </w:rPr>
            </w:pPr>
            <w:r w:rsidRPr="00183D31">
              <w:rPr>
                <w:b/>
                <w:bCs/>
              </w:rPr>
              <w:t>Amount</w:t>
            </w:r>
          </w:p>
        </w:tc>
        <w:tc>
          <w:tcPr>
            <w:tcW w:w="881" w:type="dxa"/>
          </w:tcPr>
          <w:p w14:paraId="69DDC883" w14:textId="4183565B" w:rsidR="00C07A77" w:rsidRPr="00183D31" w:rsidRDefault="00C07A77" w:rsidP="00183D31">
            <w:pPr>
              <w:jc w:val="center"/>
              <w:rPr>
                <w:b/>
                <w:bCs/>
              </w:rPr>
            </w:pPr>
            <w:r w:rsidRPr="00183D31">
              <w:rPr>
                <w:b/>
                <w:bCs/>
              </w:rPr>
              <w:t>Count</w:t>
            </w:r>
          </w:p>
        </w:tc>
      </w:tr>
      <w:tr w:rsidR="00C07A77" w14:paraId="011B06E8" w14:textId="308B37CD" w:rsidTr="00183D31">
        <w:trPr>
          <w:trHeight w:val="247"/>
        </w:trPr>
        <w:tc>
          <w:tcPr>
            <w:tcW w:w="2079" w:type="dxa"/>
          </w:tcPr>
          <w:p w14:paraId="2D386A76" w14:textId="2B568895" w:rsidR="00C07A77" w:rsidRDefault="00C07A77">
            <w:r>
              <w:t>Warning (written)</w:t>
            </w:r>
          </w:p>
        </w:tc>
        <w:tc>
          <w:tcPr>
            <w:tcW w:w="881" w:type="dxa"/>
          </w:tcPr>
          <w:p w14:paraId="6858FDBE" w14:textId="10BB1FDF" w:rsidR="00C07A77" w:rsidRDefault="00C07A77" w:rsidP="00183D31">
            <w:pPr>
              <w:jc w:val="center"/>
            </w:pPr>
            <w:r>
              <w:t>13</w:t>
            </w:r>
          </w:p>
        </w:tc>
      </w:tr>
      <w:tr w:rsidR="00C07A77" w14:paraId="55F45761" w14:textId="5CC1C76B" w:rsidTr="00183D31">
        <w:trPr>
          <w:trHeight w:val="262"/>
        </w:trPr>
        <w:tc>
          <w:tcPr>
            <w:tcW w:w="2079" w:type="dxa"/>
          </w:tcPr>
          <w:p w14:paraId="04E4A610" w14:textId="7B3BE39A" w:rsidR="00C07A77" w:rsidRDefault="00C07A77">
            <w:r>
              <w:t>$25</w:t>
            </w:r>
          </w:p>
        </w:tc>
        <w:tc>
          <w:tcPr>
            <w:tcW w:w="881" w:type="dxa"/>
          </w:tcPr>
          <w:p w14:paraId="52C354A2" w14:textId="2540FF51" w:rsidR="00C07A77" w:rsidRDefault="00C07A77" w:rsidP="00183D31">
            <w:pPr>
              <w:jc w:val="center"/>
            </w:pPr>
            <w:r>
              <w:t>11</w:t>
            </w:r>
          </w:p>
        </w:tc>
      </w:tr>
      <w:tr w:rsidR="00C07A77" w14:paraId="75F45545" w14:textId="1D05BC7D" w:rsidTr="00183D31">
        <w:trPr>
          <w:trHeight w:val="247"/>
        </w:trPr>
        <w:tc>
          <w:tcPr>
            <w:tcW w:w="2079" w:type="dxa"/>
          </w:tcPr>
          <w:p w14:paraId="19C90B1E" w14:textId="719CA5D7" w:rsidR="00C07A77" w:rsidRDefault="00C07A77">
            <w:r>
              <w:t>$50</w:t>
            </w:r>
          </w:p>
        </w:tc>
        <w:tc>
          <w:tcPr>
            <w:tcW w:w="881" w:type="dxa"/>
          </w:tcPr>
          <w:p w14:paraId="50BC406F" w14:textId="75C27737" w:rsidR="00C07A77" w:rsidRDefault="00C07A77" w:rsidP="00183D31">
            <w:pPr>
              <w:jc w:val="center"/>
            </w:pPr>
            <w:r>
              <w:t>8</w:t>
            </w:r>
          </w:p>
        </w:tc>
      </w:tr>
      <w:tr w:rsidR="00C07A77" w14:paraId="2EC3238F" w14:textId="69EF7FFD" w:rsidTr="00183D31">
        <w:trPr>
          <w:trHeight w:val="262"/>
        </w:trPr>
        <w:tc>
          <w:tcPr>
            <w:tcW w:w="2079" w:type="dxa"/>
          </w:tcPr>
          <w:p w14:paraId="39782B3B" w14:textId="6243B04D" w:rsidR="00C07A77" w:rsidRDefault="00C07A77">
            <w:r>
              <w:t>$75</w:t>
            </w:r>
          </w:p>
        </w:tc>
        <w:tc>
          <w:tcPr>
            <w:tcW w:w="881" w:type="dxa"/>
          </w:tcPr>
          <w:p w14:paraId="521F5751" w14:textId="5B8934A2" w:rsidR="00C07A77" w:rsidRDefault="00C07A77" w:rsidP="00183D31">
            <w:pPr>
              <w:jc w:val="center"/>
            </w:pPr>
            <w:r>
              <w:t>3</w:t>
            </w:r>
          </w:p>
        </w:tc>
      </w:tr>
      <w:tr w:rsidR="00C07A77" w14:paraId="620E1C93" w14:textId="459F0532" w:rsidTr="00183D31">
        <w:trPr>
          <w:trHeight w:val="247"/>
        </w:trPr>
        <w:tc>
          <w:tcPr>
            <w:tcW w:w="2079" w:type="dxa"/>
          </w:tcPr>
          <w:p w14:paraId="25A15490" w14:textId="274D4CD4" w:rsidR="00C07A77" w:rsidRDefault="00C07A77">
            <w:r>
              <w:t>$80</w:t>
            </w:r>
          </w:p>
        </w:tc>
        <w:tc>
          <w:tcPr>
            <w:tcW w:w="881" w:type="dxa"/>
          </w:tcPr>
          <w:p w14:paraId="3935DA8D" w14:textId="39B51FF7" w:rsidR="00C07A77" w:rsidRDefault="00C07A77" w:rsidP="00183D31">
            <w:pPr>
              <w:jc w:val="center"/>
            </w:pPr>
            <w:r>
              <w:t>1</w:t>
            </w:r>
          </w:p>
        </w:tc>
      </w:tr>
      <w:tr w:rsidR="00C07A77" w14:paraId="486804AD" w14:textId="40778F45" w:rsidTr="00183D31">
        <w:trPr>
          <w:trHeight w:val="262"/>
        </w:trPr>
        <w:tc>
          <w:tcPr>
            <w:tcW w:w="2079" w:type="dxa"/>
          </w:tcPr>
          <w:p w14:paraId="57CB93B4" w14:textId="6312D5F4" w:rsidR="00C07A77" w:rsidRDefault="00C07A77">
            <w:r>
              <w:t>$100</w:t>
            </w:r>
          </w:p>
        </w:tc>
        <w:tc>
          <w:tcPr>
            <w:tcW w:w="881" w:type="dxa"/>
          </w:tcPr>
          <w:p w14:paraId="37EE34B0" w14:textId="64A6E64D" w:rsidR="00C07A77" w:rsidRDefault="00C07A77" w:rsidP="00183D31">
            <w:pPr>
              <w:jc w:val="center"/>
            </w:pPr>
            <w:r>
              <w:t>2</w:t>
            </w:r>
          </w:p>
        </w:tc>
      </w:tr>
      <w:tr w:rsidR="00C07A77" w14:paraId="51E519A3" w14:textId="77F4AF7E" w:rsidTr="00183D31">
        <w:trPr>
          <w:trHeight w:val="262"/>
        </w:trPr>
        <w:tc>
          <w:tcPr>
            <w:tcW w:w="2079" w:type="dxa"/>
          </w:tcPr>
          <w:p w14:paraId="189C11D4" w14:textId="622EF929" w:rsidR="00C07A77" w:rsidRDefault="00C07A77">
            <w:r>
              <w:t>$125</w:t>
            </w:r>
          </w:p>
        </w:tc>
        <w:tc>
          <w:tcPr>
            <w:tcW w:w="881" w:type="dxa"/>
          </w:tcPr>
          <w:p w14:paraId="3664BE4B" w14:textId="3F198425" w:rsidR="00C07A77" w:rsidRDefault="00C07A77" w:rsidP="00183D31">
            <w:pPr>
              <w:jc w:val="center"/>
            </w:pPr>
            <w:r>
              <w:t>1</w:t>
            </w:r>
          </w:p>
        </w:tc>
      </w:tr>
      <w:tr w:rsidR="00C07A77" w14:paraId="4E2D66B6" w14:textId="12DA1679" w:rsidTr="00183D31">
        <w:trPr>
          <w:trHeight w:val="247"/>
        </w:trPr>
        <w:tc>
          <w:tcPr>
            <w:tcW w:w="2079" w:type="dxa"/>
          </w:tcPr>
          <w:p w14:paraId="7A53FAAD" w14:textId="271616AD" w:rsidR="00C07A77" w:rsidRDefault="00C07A77">
            <w:r>
              <w:t>$250 (after Notice)</w:t>
            </w:r>
          </w:p>
        </w:tc>
        <w:tc>
          <w:tcPr>
            <w:tcW w:w="881" w:type="dxa"/>
          </w:tcPr>
          <w:p w14:paraId="02C4ACFF" w14:textId="15E512C7" w:rsidR="00C07A77" w:rsidRDefault="00C07A77" w:rsidP="00183D31">
            <w:pPr>
              <w:jc w:val="center"/>
            </w:pPr>
            <w:r>
              <w:t>1</w:t>
            </w:r>
          </w:p>
        </w:tc>
      </w:tr>
      <w:tr w:rsidR="00C07A77" w14:paraId="10CFEF4D" w14:textId="4242C82E" w:rsidTr="00183D31">
        <w:trPr>
          <w:trHeight w:val="262"/>
        </w:trPr>
        <w:tc>
          <w:tcPr>
            <w:tcW w:w="2079" w:type="dxa"/>
          </w:tcPr>
          <w:p w14:paraId="7892DC15" w14:textId="44E2EF96" w:rsidR="00C07A77" w:rsidRDefault="00C07A77">
            <w:r>
              <w:t>Unspecified &lt;$25</w:t>
            </w:r>
          </w:p>
        </w:tc>
        <w:tc>
          <w:tcPr>
            <w:tcW w:w="881" w:type="dxa"/>
          </w:tcPr>
          <w:p w14:paraId="35120ED6" w14:textId="66D4865C" w:rsidR="00C07A77" w:rsidRDefault="00C07A77" w:rsidP="00183D31">
            <w:pPr>
              <w:jc w:val="center"/>
            </w:pPr>
            <w:r>
              <w:t>1</w:t>
            </w:r>
          </w:p>
        </w:tc>
      </w:tr>
      <w:tr w:rsidR="00C07A77" w14:paraId="70D1C449" w14:textId="77777777" w:rsidTr="00183D31">
        <w:trPr>
          <w:trHeight w:val="247"/>
        </w:trPr>
        <w:tc>
          <w:tcPr>
            <w:tcW w:w="2079" w:type="dxa"/>
          </w:tcPr>
          <w:p w14:paraId="1D827BB0" w14:textId="02335829" w:rsidR="00C07A77" w:rsidRDefault="00C07A77">
            <w:r>
              <w:t>Unspecified &lt;$250</w:t>
            </w:r>
          </w:p>
        </w:tc>
        <w:tc>
          <w:tcPr>
            <w:tcW w:w="881" w:type="dxa"/>
          </w:tcPr>
          <w:p w14:paraId="31CFE1CF" w14:textId="06C9BD1E" w:rsidR="00C07A77" w:rsidRDefault="00C07A77" w:rsidP="00183D31">
            <w:pPr>
              <w:jc w:val="center"/>
            </w:pPr>
            <w:r>
              <w:t>3</w:t>
            </w:r>
          </w:p>
        </w:tc>
      </w:tr>
      <w:tr w:rsidR="00C07A77" w14:paraId="50174D9A" w14:textId="6A42F048" w:rsidTr="00183D31">
        <w:trPr>
          <w:trHeight w:val="262"/>
        </w:trPr>
        <w:tc>
          <w:tcPr>
            <w:tcW w:w="2079" w:type="dxa"/>
          </w:tcPr>
          <w:p w14:paraId="0F37F008" w14:textId="090B1DA9" w:rsidR="00C07A77" w:rsidRDefault="00C07A77">
            <w:r>
              <w:t>Unspecified &lt;$500</w:t>
            </w:r>
          </w:p>
        </w:tc>
        <w:tc>
          <w:tcPr>
            <w:tcW w:w="881" w:type="dxa"/>
          </w:tcPr>
          <w:p w14:paraId="70001687" w14:textId="103B7636" w:rsidR="00C07A77" w:rsidRDefault="00C07A77" w:rsidP="00183D31">
            <w:pPr>
              <w:jc w:val="center"/>
            </w:pPr>
            <w:r>
              <w:t>10</w:t>
            </w:r>
          </w:p>
        </w:tc>
      </w:tr>
      <w:tr w:rsidR="00C07A77" w14:paraId="5D185820" w14:textId="63291C39" w:rsidTr="00183D31">
        <w:trPr>
          <w:trHeight w:val="247"/>
        </w:trPr>
        <w:tc>
          <w:tcPr>
            <w:tcW w:w="2079" w:type="dxa"/>
          </w:tcPr>
          <w:p w14:paraId="2908DBEC" w14:textId="69527C22" w:rsidR="00C07A77" w:rsidRDefault="00C07A77">
            <w:r>
              <w:t>Unspecified &lt;$1,000</w:t>
            </w:r>
          </w:p>
        </w:tc>
        <w:tc>
          <w:tcPr>
            <w:tcW w:w="881" w:type="dxa"/>
          </w:tcPr>
          <w:p w14:paraId="53E9B171" w14:textId="1C710696" w:rsidR="00C07A77" w:rsidRDefault="00C07A77" w:rsidP="00183D31">
            <w:pPr>
              <w:jc w:val="center"/>
            </w:pPr>
            <w:r>
              <w:t>1</w:t>
            </w:r>
          </w:p>
        </w:tc>
      </w:tr>
    </w:tbl>
    <w:p w14:paraId="46FB00D7" w14:textId="77777777" w:rsidR="00CE7376" w:rsidRDefault="00CE7376" w:rsidP="00183D31">
      <w:pPr>
        <w:rPr>
          <w:b/>
          <w:bCs/>
          <w:color w:val="FF0000"/>
          <w:u w:val="single"/>
        </w:rPr>
      </w:pPr>
    </w:p>
    <w:p w14:paraId="7EAFAFE6" w14:textId="34FC152C" w:rsidR="00CE7376" w:rsidRDefault="00CE7376" w:rsidP="00183D31">
      <w:pPr>
        <w:rPr>
          <w:b/>
          <w:bCs/>
          <w:color w:val="FF0000"/>
          <w:u w:val="single"/>
        </w:rPr>
      </w:pPr>
    </w:p>
    <w:p w14:paraId="51BE682E" w14:textId="05958F0F" w:rsidR="00183D31" w:rsidRPr="00D364B6" w:rsidRDefault="00183D31" w:rsidP="00183D31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Second Offense</w:t>
      </w:r>
      <w:r w:rsidRPr="00D364B6">
        <w:rPr>
          <w:b/>
          <w:bCs/>
          <w:color w:val="FF0000"/>
          <w:u w:val="single"/>
        </w:rPr>
        <w:t xml:space="preserve"> </w:t>
      </w:r>
    </w:p>
    <w:p w14:paraId="10AF8A26" w14:textId="77777777" w:rsidR="00183D31" w:rsidRDefault="00183D31" w:rsidP="00183D31">
      <w:r>
        <w:t>Range: Warning to &lt;$1,000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889"/>
      </w:tblGrid>
      <w:tr w:rsidR="00C07A77" w14:paraId="6D0C4485" w14:textId="77777777" w:rsidTr="00C14647">
        <w:trPr>
          <w:trHeight w:val="276"/>
        </w:trPr>
        <w:tc>
          <w:tcPr>
            <w:tcW w:w="2114" w:type="dxa"/>
          </w:tcPr>
          <w:p w14:paraId="39539AB0" w14:textId="77777777" w:rsidR="00C07A77" w:rsidRPr="00183D31" w:rsidRDefault="00C07A77" w:rsidP="000D2783">
            <w:pPr>
              <w:jc w:val="center"/>
              <w:rPr>
                <w:b/>
                <w:bCs/>
              </w:rPr>
            </w:pPr>
            <w:r w:rsidRPr="00183D31">
              <w:rPr>
                <w:b/>
                <w:bCs/>
              </w:rPr>
              <w:t>Amount</w:t>
            </w:r>
          </w:p>
        </w:tc>
        <w:tc>
          <w:tcPr>
            <w:tcW w:w="896" w:type="dxa"/>
          </w:tcPr>
          <w:p w14:paraId="57622555" w14:textId="77777777" w:rsidR="00C07A77" w:rsidRPr="00183D31" w:rsidRDefault="00C07A77" w:rsidP="000D2783">
            <w:pPr>
              <w:jc w:val="center"/>
              <w:rPr>
                <w:b/>
                <w:bCs/>
              </w:rPr>
            </w:pPr>
            <w:r w:rsidRPr="00183D31">
              <w:rPr>
                <w:b/>
                <w:bCs/>
              </w:rPr>
              <w:t>Count</w:t>
            </w:r>
          </w:p>
        </w:tc>
      </w:tr>
      <w:tr w:rsidR="00C07A77" w14:paraId="62F82B7D" w14:textId="77777777" w:rsidTr="00C14647">
        <w:trPr>
          <w:trHeight w:val="260"/>
        </w:trPr>
        <w:tc>
          <w:tcPr>
            <w:tcW w:w="2114" w:type="dxa"/>
          </w:tcPr>
          <w:p w14:paraId="0AAD9D21" w14:textId="77777777" w:rsidR="00C07A77" w:rsidRDefault="00C07A77" w:rsidP="000D2783">
            <w:r>
              <w:t>Warning (written)</w:t>
            </w:r>
          </w:p>
        </w:tc>
        <w:tc>
          <w:tcPr>
            <w:tcW w:w="896" w:type="dxa"/>
          </w:tcPr>
          <w:p w14:paraId="4171A360" w14:textId="261D7F1E" w:rsidR="00C07A77" w:rsidRDefault="00C07A77" w:rsidP="000D2783">
            <w:pPr>
              <w:jc w:val="center"/>
            </w:pPr>
            <w:r>
              <w:t>1</w:t>
            </w:r>
          </w:p>
        </w:tc>
      </w:tr>
      <w:tr w:rsidR="00C07A77" w14:paraId="3D81AB02" w14:textId="77777777" w:rsidTr="00C14647">
        <w:trPr>
          <w:trHeight w:val="276"/>
        </w:trPr>
        <w:tc>
          <w:tcPr>
            <w:tcW w:w="2114" w:type="dxa"/>
          </w:tcPr>
          <w:p w14:paraId="65A93DEA" w14:textId="77777777" w:rsidR="00C07A77" w:rsidRDefault="00C07A77" w:rsidP="000D2783">
            <w:r>
              <w:t>$25</w:t>
            </w:r>
          </w:p>
        </w:tc>
        <w:tc>
          <w:tcPr>
            <w:tcW w:w="896" w:type="dxa"/>
          </w:tcPr>
          <w:p w14:paraId="28B91C3E" w14:textId="4FB312BD" w:rsidR="00C07A77" w:rsidRDefault="00C07A77" w:rsidP="000D2783">
            <w:pPr>
              <w:jc w:val="center"/>
            </w:pPr>
            <w:r>
              <w:t>3</w:t>
            </w:r>
          </w:p>
        </w:tc>
      </w:tr>
      <w:tr w:rsidR="00C07A77" w14:paraId="1AD759E3" w14:textId="77777777" w:rsidTr="00C14647">
        <w:trPr>
          <w:trHeight w:val="260"/>
        </w:trPr>
        <w:tc>
          <w:tcPr>
            <w:tcW w:w="2114" w:type="dxa"/>
          </w:tcPr>
          <w:p w14:paraId="328A3D8D" w14:textId="77777777" w:rsidR="00C07A77" w:rsidRDefault="00C07A77" w:rsidP="000D2783">
            <w:r>
              <w:t>$50</w:t>
            </w:r>
          </w:p>
        </w:tc>
        <w:tc>
          <w:tcPr>
            <w:tcW w:w="896" w:type="dxa"/>
          </w:tcPr>
          <w:p w14:paraId="7C680B2F" w14:textId="6D2EB911" w:rsidR="00C07A77" w:rsidRDefault="00C07A77" w:rsidP="000D2783">
            <w:pPr>
              <w:jc w:val="center"/>
            </w:pPr>
            <w:r>
              <w:t>11</w:t>
            </w:r>
          </w:p>
        </w:tc>
      </w:tr>
      <w:tr w:rsidR="00C07A77" w14:paraId="59F40944" w14:textId="77777777" w:rsidTr="00C14647">
        <w:trPr>
          <w:trHeight w:val="276"/>
        </w:trPr>
        <w:tc>
          <w:tcPr>
            <w:tcW w:w="2114" w:type="dxa"/>
          </w:tcPr>
          <w:p w14:paraId="52A02C56" w14:textId="77777777" w:rsidR="00C07A77" w:rsidRDefault="00C07A77" w:rsidP="000D2783">
            <w:r>
              <w:t>$75</w:t>
            </w:r>
          </w:p>
        </w:tc>
        <w:tc>
          <w:tcPr>
            <w:tcW w:w="896" w:type="dxa"/>
          </w:tcPr>
          <w:p w14:paraId="65D1B508" w14:textId="02AF7D77" w:rsidR="00C07A77" w:rsidRDefault="00C07A77" w:rsidP="000D2783">
            <w:pPr>
              <w:jc w:val="center"/>
            </w:pPr>
            <w:r>
              <w:t>1</w:t>
            </w:r>
          </w:p>
        </w:tc>
      </w:tr>
      <w:tr w:rsidR="00C07A77" w14:paraId="6AF28F4C" w14:textId="77777777" w:rsidTr="00C14647">
        <w:trPr>
          <w:trHeight w:val="260"/>
        </w:trPr>
        <w:tc>
          <w:tcPr>
            <w:tcW w:w="2114" w:type="dxa"/>
          </w:tcPr>
          <w:p w14:paraId="01E5D595" w14:textId="77777777" w:rsidR="00C07A77" w:rsidRDefault="00C07A77" w:rsidP="000D2783">
            <w:r>
              <w:t>$100</w:t>
            </w:r>
          </w:p>
        </w:tc>
        <w:tc>
          <w:tcPr>
            <w:tcW w:w="896" w:type="dxa"/>
          </w:tcPr>
          <w:p w14:paraId="693F7471" w14:textId="37D75221" w:rsidR="00C07A77" w:rsidRDefault="00C07A77" w:rsidP="000D2783">
            <w:pPr>
              <w:jc w:val="center"/>
            </w:pPr>
            <w:r>
              <w:t>5</w:t>
            </w:r>
          </w:p>
        </w:tc>
      </w:tr>
      <w:tr w:rsidR="00C07A77" w14:paraId="2C8357D5" w14:textId="77777777" w:rsidTr="00C14647">
        <w:trPr>
          <w:trHeight w:val="276"/>
        </w:trPr>
        <w:tc>
          <w:tcPr>
            <w:tcW w:w="2114" w:type="dxa"/>
          </w:tcPr>
          <w:p w14:paraId="767056F5" w14:textId="77777777" w:rsidR="00C07A77" w:rsidRDefault="00C07A77" w:rsidP="000D2783">
            <w:r>
              <w:t>$125</w:t>
            </w:r>
          </w:p>
        </w:tc>
        <w:tc>
          <w:tcPr>
            <w:tcW w:w="896" w:type="dxa"/>
          </w:tcPr>
          <w:p w14:paraId="4EC4FB0D" w14:textId="77777777" w:rsidR="00C07A77" w:rsidRDefault="00C07A77" w:rsidP="000D2783">
            <w:pPr>
              <w:jc w:val="center"/>
            </w:pPr>
            <w:r>
              <w:t>1</w:t>
            </w:r>
          </w:p>
        </w:tc>
      </w:tr>
      <w:tr w:rsidR="00C07A77" w14:paraId="58D1B850" w14:textId="77777777" w:rsidTr="00C14647">
        <w:trPr>
          <w:trHeight w:val="276"/>
        </w:trPr>
        <w:tc>
          <w:tcPr>
            <w:tcW w:w="2114" w:type="dxa"/>
          </w:tcPr>
          <w:p w14:paraId="6000EB99" w14:textId="47065BFA" w:rsidR="00C07A77" w:rsidRDefault="00C07A77" w:rsidP="000D2783">
            <w:r>
              <w:t>$150</w:t>
            </w:r>
          </w:p>
        </w:tc>
        <w:tc>
          <w:tcPr>
            <w:tcW w:w="896" w:type="dxa"/>
          </w:tcPr>
          <w:p w14:paraId="1E5B2A18" w14:textId="5A034D73" w:rsidR="00C07A77" w:rsidRDefault="00C07A77" w:rsidP="000D2783">
            <w:pPr>
              <w:jc w:val="center"/>
            </w:pPr>
            <w:r>
              <w:t>5</w:t>
            </w:r>
          </w:p>
        </w:tc>
      </w:tr>
      <w:tr w:rsidR="00C07A77" w14:paraId="4D8BD973" w14:textId="77777777" w:rsidTr="00C14647">
        <w:trPr>
          <w:trHeight w:val="260"/>
        </w:trPr>
        <w:tc>
          <w:tcPr>
            <w:tcW w:w="2114" w:type="dxa"/>
          </w:tcPr>
          <w:p w14:paraId="45CD4757" w14:textId="4F85F814" w:rsidR="00C07A77" w:rsidRDefault="00C07A77" w:rsidP="000D2783">
            <w:r>
              <w:t>$200</w:t>
            </w:r>
          </w:p>
        </w:tc>
        <w:tc>
          <w:tcPr>
            <w:tcW w:w="896" w:type="dxa"/>
          </w:tcPr>
          <w:p w14:paraId="6F36C0F3" w14:textId="2C41B41C" w:rsidR="00C07A77" w:rsidRDefault="00C07A77" w:rsidP="000D2783">
            <w:pPr>
              <w:jc w:val="center"/>
            </w:pPr>
            <w:r>
              <w:t>2</w:t>
            </w:r>
          </w:p>
        </w:tc>
      </w:tr>
      <w:tr w:rsidR="00C07A77" w14:paraId="36C6EF0D" w14:textId="77777777" w:rsidTr="00C14647">
        <w:trPr>
          <w:trHeight w:val="276"/>
        </w:trPr>
        <w:tc>
          <w:tcPr>
            <w:tcW w:w="2114" w:type="dxa"/>
          </w:tcPr>
          <w:p w14:paraId="0921F5C9" w14:textId="55089FAB" w:rsidR="00C07A77" w:rsidRDefault="00C07A77" w:rsidP="000D2783">
            <w:r>
              <w:t>$500</w:t>
            </w:r>
          </w:p>
        </w:tc>
        <w:tc>
          <w:tcPr>
            <w:tcW w:w="896" w:type="dxa"/>
          </w:tcPr>
          <w:p w14:paraId="76DECDCC" w14:textId="77777777" w:rsidR="00C07A77" w:rsidRDefault="00C07A77" w:rsidP="000D2783">
            <w:pPr>
              <w:jc w:val="center"/>
            </w:pPr>
            <w:r>
              <w:t>1</w:t>
            </w:r>
          </w:p>
        </w:tc>
      </w:tr>
      <w:tr w:rsidR="00C07A77" w14:paraId="29F92870" w14:textId="77777777" w:rsidTr="00C14647">
        <w:trPr>
          <w:trHeight w:val="260"/>
        </w:trPr>
        <w:tc>
          <w:tcPr>
            <w:tcW w:w="2114" w:type="dxa"/>
          </w:tcPr>
          <w:p w14:paraId="6AEFE657" w14:textId="13D487C7" w:rsidR="00C07A77" w:rsidRDefault="00C07A77" w:rsidP="00C14647">
            <w:r>
              <w:t>Unspecified &lt;$50</w:t>
            </w:r>
          </w:p>
        </w:tc>
        <w:tc>
          <w:tcPr>
            <w:tcW w:w="896" w:type="dxa"/>
          </w:tcPr>
          <w:p w14:paraId="10649171" w14:textId="5B69956A" w:rsidR="00C07A77" w:rsidRDefault="00C07A77" w:rsidP="00C14647">
            <w:pPr>
              <w:jc w:val="center"/>
            </w:pPr>
            <w:r>
              <w:t>1</w:t>
            </w:r>
          </w:p>
        </w:tc>
      </w:tr>
      <w:tr w:rsidR="00C07A77" w14:paraId="6B8082A5" w14:textId="77777777" w:rsidTr="00C14647">
        <w:trPr>
          <w:trHeight w:val="276"/>
        </w:trPr>
        <w:tc>
          <w:tcPr>
            <w:tcW w:w="2114" w:type="dxa"/>
          </w:tcPr>
          <w:p w14:paraId="08CD856A" w14:textId="77777777" w:rsidR="00C07A77" w:rsidRDefault="00C07A77" w:rsidP="00C14647">
            <w:r>
              <w:t>Unspecified &lt;$250</w:t>
            </w:r>
          </w:p>
        </w:tc>
        <w:tc>
          <w:tcPr>
            <w:tcW w:w="896" w:type="dxa"/>
          </w:tcPr>
          <w:p w14:paraId="4F83F61E" w14:textId="77777777" w:rsidR="00C07A77" w:rsidRDefault="00C07A77" w:rsidP="00C14647">
            <w:pPr>
              <w:jc w:val="center"/>
            </w:pPr>
            <w:r>
              <w:t>3</w:t>
            </w:r>
          </w:p>
        </w:tc>
      </w:tr>
      <w:tr w:rsidR="00C07A77" w14:paraId="6739C9D6" w14:textId="77777777" w:rsidTr="00C14647">
        <w:trPr>
          <w:trHeight w:val="260"/>
        </w:trPr>
        <w:tc>
          <w:tcPr>
            <w:tcW w:w="2114" w:type="dxa"/>
          </w:tcPr>
          <w:p w14:paraId="3C20E77B" w14:textId="77777777" w:rsidR="00C07A77" w:rsidRDefault="00C07A77" w:rsidP="00C14647">
            <w:r>
              <w:t>Unspecified &lt;$500</w:t>
            </w:r>
          </w:p>
        </w:tc>
        <w:tc>
          <w:tcPr>
            <w:tcW w:w="896" w:type="dxa"/>
          </w:tcPr>
          <w:p w14:paraId="555D371E" w14:textId="1CA14DC6" w:rsidR="00C07A77" w:rsidRDefault="00C07A77" w:rsidP="00C14647">
            <w:pPr>
              <w:jc w:val="center"/>
            </w:pPr>
            <w:r>
              <w:t>20</w:t>
            </w:r>
          </w:p>
        </w:tc>
      </w:tr>
      <w:tr w:rsidR="00C07A77" w14:paraId="5F9847F2" w14:textId="77777777" w:rsidTr="00C14647">
        <w:trPr>
          <w:trHeight w:val="276"/>
        </w:trPr>
        <w:tc>
          <w:tcPr>
            <w:tcW w:w="2114" w:type="dxa"/>
          </w:tcPr>
          <w:p w14:paraId="2F00F707" w14:textId="77777777" w:rsidR="00C07A77" w:rsidRDefault="00C07A77" w:rsidP="00C14647">
            <w:r>
              <w:t>Unspecified &lt;$1,000</w:t>
            </w:r>
          </w:p>
        </w:tc>
        <w:tc>
          <w:tcPr>
            <w:tcW w:w="896" w:type="dxa"/>
          </w:tcPr>
          <w:p w14:paraId="53118AAE" w14:textId="77777777" w:rsidR="00C07A77" w:rsidRDefault="00C07A77" w:rsidP="00C14647">
            <w:pPr>
              <w:jc w:val="center"/>
            </w:pPr>
            <w:r>
              <w:t>1</w:t>
            </w:r>
          </w:p>
        </w:tc>
      </w:tr>
    </w:tbl>
    <w:p w14:paraId="7A502B96" w14:textId="70A505FC" w:rsidR="00CE7376" w:rsidRDefault="00CE7376" w:rsidP="00183D31"/>
    <w:p w14:paraId="3E8894E6" w14:textId="4FDFB128" w:rsidR="00183D31" w:rsidRPr="00D364B6" w:rsidRDefault="00C14647" w:rsidP="00183D31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Third</w:t>
      </w:r>
      <w:r w:rsidR="00183D31" w:rsidRPr="00D364B6">
        <w:rPr>
          <w:b/>
          <w:bCs/>
          <w:color w:val="FF0000"/>
          <w:u w:val="single"/>
        </w:rPr>
        <w:t xml:space="preserve"> Offense </w:t>
      </w:r>
    </w:p>
    <w:p w14:paraId="18C52415" w14:textId="7C58E452" w:rsidR="00183D31" w:rsidRDefault="00183D31" w:rsidP="00183D31">
      <w:r>
        <w:t xml:space="preserve">Range: </w:t>
      </w:r>
      <w:r w:rsidR="00C14647">
        <w:t>$50</w:t>
      </w:r>
      <w:r>
        <w:t xml:space="preserve"> to &lt;$1,000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4"/>
        <w:gridCol w:w="896"/>
      </w:tblGrid>
      <w:tr w:rsidR="00C07A77" w14:paraId="0F1B4D7B" w14:textId="77777777" w:rsidTr="00C07A77">
        <w:trPr>
          <w:trHeight w:val="271"/>
        </w:trPr>
        <w:tc>
          <w:tcPr>
            <w:tcW w:w="2145" w:type="dxa"/>
          </w:tcPr>
          <w:p w14:paraId="5E05FC04" w14:textId="77777777" w:rsidR="00C07A77" w:rsidRPr="00183D31" w:rsidRDefault="00C07A77" w:rsidP="000D2783">
            <w:pPr>
              <w:jc w:val="center"/>
              <w:rPr>
                <w:b/>
                <w:bCs/>
              </w:rPr>
            </w:pPr>
            <w:r w:rsidRPr="00183D31">
              <w:rPr>
                <w:b/>
                <w:bCs/>
              </w:rPr>
              <w:t>Amount</w:t>
            </w:r>
          </w:p>
        </w:tc>
        <w:tc>
          <w:tcPr>
            <w:tcW w:w="909" w:type="dxa"/>
          </w:tcPr>
          <w:p w14:paraId="26A1FCBF" w14:textId="77777777" w:rsidR="00C07A77" w:rsidRPr="00183D31" w:rsidRDefault="00C07A77" w:rsidP="000D2783">
            <w:pPr>
              <w:jc w:val="center"/>
              <w:rPr>
                <w:b/>
                <w:bCs/>
              </w:rPr>
            </w:pPr>
            <w:r w:rsidRPr="00183D31">
              <w:rPr>
                <w:b/>
                <w:bCs/>
              </w:rPr>
              <w:t>Count</w:t>
            </w:r>
          </w:p>
        </w:tc>
      </w:tr>
      <w:tr w:rsidR="00C07A77" w14:paraId="434DF9BF" w14:textId="77777777" w:rsidTr="00C07A77">
        <w:trPr>
          <w:trHeight w:val="256"/>
        </w:trPr>
        <w:tc>
          <w:tcPr>
            <w:tcW w:w="2145" w:type="dxa"/>
          </w:tcPr>
          <w:p w14:paraId="099B6469" w14:textId="77777777" w:rsidR="00C07A77" w:rsidRDefault="00C07A77" w:rsidP="000D2783">
            <w:r>
              <w:t>$50</w:t>
            </w:r>
          </w:p>
        </w:tc>
        <w:tc>
          <w:tcPr>
            <w:tcW w:w="909" w:type="dxa"/>
          </w:tcPr>
          <w:p w14:paraId="2967C4F8" w14:textId="11D8F0B7" w:rsidR="00C07A77" w:rsidRDefault="00C07A77" w:rsidP="000D2783">
            <w:pPr>
              <w:jc w:val="center"/>
            </w:pPr>
            <w:r>
              <w:t>1</w:t>
            </w:r>
          </w:p>
        </w:tc>
      </w:tr>
      <w:tr w:rsidR="00C07A77" w14:paraId="02F6D58F" w14:textId="77777777" w:rsidTr="00C07A77">
        <w:trPr>
          <w:trHeight w:val="256"/>
        </w:trPr>
        <w:tc>
          <w:tcPr>
            <w:tcW w:w="2145" w:type="dxa"/>
          </w:tcPr>
          <w:p w14:paraId="2172E95C" w14:textId="77777777" w:rsidR="00C07A77" w:rsidRDefault="00C07A77" w:rsidP="000D2783">
            <w:r>
              <w:t>$75</w:t>
            </w:r>
          </w:p>
        </w:tc>
        <w:tc>
          <w:tcPr>
            <w:tcW w:w="909" w:type="dxa"/>
          </w:tcPr>
          <w:p w14:paraId="506F2126" w14:textId="3907E8D8" w:rsidR="00C07A77" w:rsidRDefault="00C07A77" w:rsidP="000D2783">
            <w:pPr>
              <w:jc w:val="center"/>
            </w:pPr>
            <w:r>
              <w:t>2</w:t>
            </w:r>
          </w:p>
        </w:tc>
      </w:tr>
      <w:tr w:rsidR="00C07A77" w14:paraId="6B592E88" w14:textId="77777777" w:rsidTr="00C07A77">
        <w:trPr>
          <w:trHeight w:val="271"/>
        </w:trPr>
        <w:tc>
          <w:tcPr>
            <w:tcW w:w="2145" w:type="dxa"/>
          </w:tcPr>
          <w:p w14:paraId="526B7310" w14:textId="2BA2DF4A" w:rsidR="00C07A77" w:rsidRDefault="00C07A77" w:rsidP="000D2783">
            <w:r>
              <w:t>$100</w:t>
            </w:r>
          </w:p>
        </w:tc>
        <w:tc>
          <w:tcPr>
            <w:tcW w:w="909" w:type="dxa"/>
          </w:tcPr>
          <w:p w14:paraId="7F2A1BC8" w14:textId="2CB48DBC" w:rsidR="00C07A77" w:rsidRDefault="00C07A77" w:rsidP="000D2783">
            <w:pPr>
              <w:jc w:val="center"/>
            </w:pPr>
            <w:r>
              <w:t>5</w:t>
            </w:r>
          </w:p>
        </w:tc>
      </w:tr>
      <w:tr w:rsidR="00C07A77" w14:paraId="0FC3F18B" w14:textId="77777777" w:rsidTr="00C07A77">
        <w:trPr>
          <w:trHeight w:val="256"/>
        </w:trPr>
        <w:tc>
          <w:tcPr>
            <w:tcW w:w="2145" w:type="dxa"/>
          </w:tcPr>
          <w:p w14:paraId="575B0A58" w14:textId="5BE9BBE0" w:rsidR="00C07A77" w:rsidRDefault="00C07A77" w:rsidP="000D2783">
            <w:r>
              <w:t>$200</w:t>
            </w:r>
          </w:p>
        </w:tc>
        <w:tc>
          <w:tcPr>
            <w:tcW w:w="909" w:type="dxa"/>
          </w:tcPr>
          <w:p w14:paraId="5AA8C462" w14:textId="77777777" w:rsidR="00C07A77" w:rsidRDefault="00C07A77" w:rsidP="000D2783">
            <w:pPr>
              <w:jc w:val="center"/>
            </w:pPr>
            <w:r>
              <w:t>2</w:t>
            </w:r>
          </w:p>
        </w:tc>
      </w:tr>
      <w:tr w:rsidR="00C07A77" w14:paraId="7B0811FD" w14:textId="77777777" w:rsidTr="00C07A77">
        <w:trPr>
          <w:trHeight w:val="271"/>
        </w:trPr>
        <w:tc>
          <w:tcPr>
            <w:tcW w:w="2145" w:type="dxa"/>
          </w:tcPr>
          <w:p w14:paraId="6B161126" w14:textId="0F7B3FEA" w:rsidR="00C07A77" w:rsidRDefault="00C07A77" w:rsidP="000D2783">
            <w:r>
              <w:t>$250</w:t>
            </w:r>
          </w:p>
        </w:tc>
        <w:tc>
          <w:tcPr>
            <w:tcW w:w="909" w:type="dxa"/>
          </w:tcPr>
          <w:p w14:paraId="489CCCB9" w14:textId="27D314BD" w:rsidR="00C07A77" w:rsidRDefault="00C07A77" w:rsidP="000D2783">
            <w:pPr>
              <w:jc w:val="center"/>
            </w:pPr>
            <w:r>
              <w:t>7</w:t>
            </w:r>
          </w:p>
        </w:tc>
      </w:tr>
      <w:tr w:rsidR="00C07A77" w14:paraId="1348D66D" w14:textId="77777777" w:rsidTr="00C07A77">
        <w:trPr>
          <w:trHeight w:val="256"/>
        </w:trPr>
        <w:tc>
          <w:tcPr>
            <w:tcW w:w="2145" w:type="dxa"/>
          </w:tcPr>
          <w:p w14:paraId="7FA71F0D" w14:textId="160075A4" w:rsidR="00C07A77" w:rsidRDefault="00C07A77" w:rsidP="000D2783">
            <w:r>
              <w:t>$300</w:t>
            </w:r>
          </w:p>
        </w:tc>
        <w:tc>
          <w:tcPr>
            <w:tcW w:w="909" w:type="dxa"/>
          </w:tcPr>
          <w:p w14:paraId="495F3793" w14:textId="77777777" w:rsidR="00C07A77" w:rsidRDefault="00C07A77" w:rsidP="000D2783">
            <w:pPr>
              <w:jc w:val="center"/>
            </w:pPr>
            <w:r>
              <w:t>1</w:t>
            </w:r>
          </w:p>
        </w:tc>
      </w:tr>
      <w:tr w:rsidR="00C07A77" w14:paraId="5F85788E" w14:textId="77777777" w:rsidTr="00C07A77">
        <w:trPr>
          <w:trHeight w:val="271"/>
        </w:trPr>
        <w:tc>
          <w:tcPr>
            <w:tcW w:w="2145" w:type="dxa"/>
          </w:tcPr>
          <w:p w14:paraId="68C823B8" w14:textId="502DA99F" w:rsidR="00C07A77" w:rsidRDefault="00C07A77" w:rsidP="000D2783">
            <w:r>
              <w:t>$500</w:t>
            </w:r>
          </w:p>
        </w:tc>
        <w:tc>
          <w:tcPr>
            <w:tcW w:w="909" w:type="dxa"/>
          </w:tcPr>
          <w:p w14:paraId="610F3D88" w14:textId="67CF5765" w:rsidR="00C07A77" w:rsidRDefault="00C07A77" w:rsidP="000D2783">
            <w:pPr>
              <w:jc w:val="center"/>
            </w:pPr>
            <w:r>
              <w:t>4</w:t>
            </w:r>
          </w:p>
        </w:tc>
      </w:tr>
      <w:tr w:rsidR="00C07A77" w14:paraId="6E45626F" w14:textId="77777777" w:rsidTr="00C07A77">
        <w:trPr>
          <w:trHeight w:val="256"/>
        </w:trPr>
        <w:tc>
          <w:tcPr>
            <w:tcW w:w="2145" w:type="dxa"/>
          </w:tcPr>
          <w:p w14:paraId="6C56BF94" w14:textId="3CD59114" w:rsidR="00C07A77" w:rsidRDefault="00C07A77" w:rsidP="000D2783">
            <w:r>
              <w:t>Unspecified</w:t>
            </w:r>
          </w:p>
        </w:tc>
        <w:tc>
          <w:tcPr>
            <w:tcW w:w="909" w:type="dxa"/>
          </w:tcPr>
          <w:p w14:paraId="57008281" w14:textId="67A2388A" w:rsidR="00C07A77" w:rsidRDefault="00C07A77" w:rsidP="000D2783">
            <w:pPr>
              <w:jc w:val="center"/>
            </w:pPr>
            <w:r>
              <w:t>3</w:t>
            </w:r>
          </w:p>
        </w:tc>
      </w:tr>
      <w:tr w:rsidR="00C07A77" w14:paraId="45F3A23A" w14:textId="77777777" w:rsidTr="00C07A77">
        <w:trPr>
          <w:trHeight w:val="271"/>
        </w:trPr>
        <w:tc>
          <w:tcPr>
            <w:tcW w:w="2145" w:type="dxa"/>
          </w:tcPr>
          <w:p w14:paraId="76DE2D17" w14:textId="77777777" w:rsidR="00C07A77" w:rsidRDefault="00C07A77" w:rsidP="000D2783">
            <w:r>
              <w:t>Unspecified &lt;$250</w:t>
            </w:r>
          </w:p>
        </w:tc>
        <w:tc>
          <w:tcPr>
            <w:tcW w:w="909" w:type="dxa"/>
          </w:tcPr>
          <w:p w14:paraId="4474B36E" w14:textId="77777777" w:rsidR="00C07A77" w:rsidRDefault="00C07A77" w:rsidP="000D2783">
            <w:pPr>
              <w:jc w:val="center"/>
            </w:pPr>
            <w:r>
              <w:t>3</w:t>
            </w:r>
          </w:p>
        </w:tc>
      </w:tr>
      <w:tr w:rsidR="00C07A77" w14:paraId="6E36AA61" w14:textId="77777777" w:rsidTr="00C07A77">
        <w:trPr>
          <w:trHeight w:val="271"/>
        </w:trPr>
        <w:tc>
          <w:tcPr>
            <w:tcW w:w="2145" w:type="dxa"/>
          </w:tcPr>
          <w:p w14:paraId="2EA375FF" w14:textId="77777777" w:rsidR="00C07A77" w:rsidRDefault="00C07A77" w:rsidP="000D2783">
            <w:r>
              <w:t>Unspecified &lt;$500</w:t>
            </w:r>
          </w:p>
        </w:tc>
        <w:tc>
          <w:tcPr>
            <w:tcW w:w="909" w:type="dxa"/>
          </w:tcPr>
          <w:p w14:paraId="4FF272D4" w14:textId="35248A74" w:rsidR="00C07A77" w:rsidRDefault="00C07A77" w:rsidP="000D2783">
            <w:pPr>
              <w:jc w:val="center"/>
            </w:pPr>
            <w:r>
              <w:t>26</w:t>
            </w:r>
          </w:p>
        </w:tc>
      </w:tr>
      <w:tr w:rsidR="00C07A77" w14:paraId="2737C7E1" w14:textId="77777777" w:rsidTr="00C07A77">
        <w:trPr>
          <w:trHeight w:val="256"/>
        </w:trPr>
        <w:tc>
          <w:tcPr>
            <w:tcW w:w="2145" w:type="dxa"/>
          </w:tcPr>
          <w:p w14:paraId="4233400D" w14:textId="77777777" w:rsidR="00C07A77" w:rsidRDefault="00C07A77" w:rsidP="000D2783">
            <w:r>
              <w:t>Unspecified &lt;$1,000</w:t>
            </w:r>
          </w:p>
        </w:tc>
        <w:tc>
          <w:tcPr>
            <w:tcW w:w="909" w:type="dxa"/>
          </w:tcPr>
          <w:p w14:paraId="432D1375" w14:textId="77777777" w:rsidR="00C07A77" w:rsidRDefault="00C07A77" w:rsidP="000D2783">
            <w:pPr>
              <w:jc w:val="center"/>
            </w:pPr>
            <w:r>
              <w:t>1</w:t>
            </w:r>
          </w:p>
        </w:tc>
      </w:tr>
    </w:tbl>
    <w:p w14:paraId="39B73D72" w14:textId="77777777" w:rsidR="00CE7376" w:rsidRDefault="00CE7376" w:rsidP="00C07A77">
      <w:pPr>
        <w:sectPr w:rsidR="00CE7376" w:rsidSect="001E180D">
          <w:type w:val="continuous"/>
          <w:pgSz w:w="12240" w:h="15840"/>
          <w:pgMar w:top="1440" w:right="990" w:bottom="1440" w:left="900" w:header="720" w:footer="720" w:gutter="0"/>
          <w:cols w:num="3" w:space="720"/>
          <w:docGrid w:linePitch="360"/>
        </w:sectPr>
      </w:pPr>
    </w:p>
    <w:p w14:paraId="237F2855" w14:textId="77777777" w:rsidR="00CE7376" w:rsidRDefault="00CE7376" w:rsidP="00C07A77">
      <w:pPr>
        <w:sectPr w:rsidR="00CE7376" w:rsidSect="001E180D">
          <w:type w:val="continuous"/>
          <w:pgSz w:w="12240" w:h="15840"/>
          <w:pgMar w:top="1440" w:right="1440" w:bottom="1440" w:left="900" w:header="720" w:footer="720" w:gutter="0"/>
          <w:cols w:space="720"/>
          <w:docGrid w:linePitch="360"/>
        </w:sectPr>
      </w:pPr>
    </w:p>
    <w:p w14:paraId="47F7CFE1" w14:textId="77777777" w:rsidR="00CE7376" w:rsidRPr="00D364B6" w:rsidRDefault="00CE7376" w:rsidP="00CE7376">
      <w:pPr>
        <w:rPr>
          <w:b/>
          <w:bCs/>
          <w:color w:val="FF0000"/>
          <w:u w:val="single"/>
        </w:rPr>
      </w:pPr>
      <w:r w:rsidRPr="00D364B6">
        <w:rPr>
          <w:b/>
          <w:bCs/>
          <w:color w:val="FF0000"/>
          <w:u w:val="single"/>
        </w:rPr>
        <w:t>F</w:t>
      </w:r>
      <w:r>
        <w:rPr>
          <w:b/>
          <w:bCs/>
          <w:color w:val="FF0000"/>
          <w:u w:val="single"/>
        </w:rPr>
        <w:t xml:space="preserve">ourth </w:t>
      </w:r>
      <w:r w:rsidRPr="00D364B6">
        <w:rPr>
          <w:b/>
          <w:bCs/>
          <w:color w:val="FF0000"/>
          <w:u w:val="single"/>
        </w:rPr>
        <w:t xml:space="preserve">Offense </w:t>
      </w:r>
    </w:p>
    <w:p w14:paraId="08EEC003" w14:textId="773F04EF" w:rsidR="00CE7376" w:rsidRDefault="00CE7376" w:rsidP="00CE7376">
      <w:r>
        <w:t>Range: $250 to criminal violation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5"/>
        <w:gridCol w:w="909"/>
      </w:tblGrid>
      <w:tr w:rsidR="00CE7376" w14:paraId="3937961F" w14:textId="77777777" w:rsidTr="000D2783">
        <w:trPr>
          <w:trHeight w:val="270"/>
        </w:trPr>
        <w:tc>
          <w:tcPr>
            <w:tcW w:w="2145" w:type="dxa"/>
          </w:tcPr>
          <w:p w14:paraId="4A48DB53" w14:textId="77777777" w:rsidR="00CE7376" w:rsidRPr="00183D31" w:rsidRDefault="00CE7376" w:rsidP="000D2783">
            <w:pPr>
              <w:jc w:val="center"/>
              <w:rPr>
                <w:b/>
                <w:bCs/>
              </w:rPr>
            </w:pPr>
            <w:r w:rsidRPr="00183D31">
              <w:rPr>
                <w:b/>
                <w:bCs/>
              </w:rPr>
              <w:t>Amount</w:t>
            </w:r>
          </w:p>
        </w:tc>
        <w:tc>
          <w:tcPr>
            <w:tcW w:w="909" w:type="dxa"/>
          </w:tcPr>
          <w:p w14:paraId="6812EDBF" w14:textId="77777777" w:rsidR="00CE7376" w:rsidRPr="00183D31" w:rsidRDefault="00CE7376" w:rsidP="000D2783">
            <w:pPr>
              <w:jc w:val="center"/>
              <w:rPr>
                <w:b/>
                <w:bCs/>
              </w:rPr>
            </w:pPr>
            <w:r w:rsidRPr="00183D31">
              <w:rPr>
                <w:b/>
                <w:bCs/>
              </w:rPr>
              <w:t>Count</w:t>
            </w:r>
          </w:p>
        </w:tc>
      </w:tr>
      <w:tr w:rsidR="00CE7376" w14:paraId="47CEB147" w14:textId="77777777" w:rsidTr="000D2783">
        <w:trPr>
          <w:trHeight w:val="255"/>
        </w:trPr>
        <w:tc>
          <w:tcPr>
            <w:tcW w:w="2145" w:type="dxa"/>
          </w:tcPr>
          <w:p w14:paraId="24870605" w14:textId="77777777" w:rsidR="00CE7376" w:rsidRDefault="00CE7376" w:rsidP="000D2783">
            <w:r>
              <w:t>unspecified</w:t>
            </w:r>
          </w:p>
        </w:tc>
        <w:tc>
          <w:tcPr>
            <w:tcW w:w="909" w:type="dxa"/>
          </w:tcPr>
          <w:p w14:paraId="6AFEB0BA" w14:textId="77777777" w:rsidR="00CE7376" w:rsidRDefault="00CE7376" w:rsidP="000D2783">
            <w:pPr>
              <w:jc w:val="center"/>
            </w:pPr>
            <w:r>
              <w:t>47</w:t>
            </w:r>
          </w:p>
        </w:tc>
      </w:tr>
      <w:tr w:rsidR="00CE7376" w14:paraId="196877F2" w14:textId="77777777" w:rsidTr="000D2783">
        <w:trPr>
          <w:trHeight w:val="270"/>
        </w:trPr>
        <w:tc>
          <w:tcPr>
            <w:tcW w:w="2145" w:type="dxa"/>
          </w:tcPr>
          <w:p w14:paraId="5F73C53C" w14:textId="77777777" w:rsidR="00CE7376" w:rsidRDefault="00CE7376" w:rsidP="000D2783">
            <w:r>
              <w:t>$250</w:t>
            </w:r>
          </w:p>
        </w:tc>
        <w:tc>
          <w:tcPr>
            <w:tcW w:w="909" w:type="dxa"/>
          </w:tcPr>
          <w:p w14:paraId="776283D5" w14:textId="77777777" w:rsidR="00CE7376" w:rsidRDefault="00CE7376" w:rsidP="000D2783">
            <w:pPr>
              <w:jc w:val="center"/>
            </w:pPr>
            <w:r>
              <w:t>2</w:t>
            </w:r>
          </w:p>
        </w:tc>
      </w:tr>
      <w:tr w:rsidR="00CE7376" w14:paraId="31FD1D9C" w14:textId="77777777" w:rsidTr="000D2783">
        <w:trPr>
          <w:trHeight w:val="255"/>
        </w:trPr>
        <w:tc>
          <w:tcPr>
            <w:tcW w:w="2145" w:type="dxa"/>
          </w:tcPr>
          <w:p w14:paraId="57CE323D" w14:textId="22B55FE5" w:rsidR="00CE7376" w:rsidRDefault="00986C46" w:rsidP="000D2783">
            <w:r>
              <w:t>$</w:t>
            </w:r>
            <w:r w:rsidR="00CE7376">
              <w:t>400</w:t>
            </w:r>
          </w:p>
        </w:tc>
        <w:tc>
          <w:tcPr>
            <w:tcW w:w="909" w:type="dxa"/>
          </w:tcPr>
          <w:p w14:paraId="1C6A3843" w14:textId="77777777" w:rsidR="00CE7376" w:rsidRDefault="00CE7376" w:rsidP="000D2783">
            <w:pPr>
              <w:jc w:val="center"/>
            </w:pPr>
            <w:r>
              <w:t>1</w:t>
            </w:r>
          </w:p>
        </w:tc>
      </w:tr>
      <w:tr w:rsidR="00CE7376" w14:paraId="276D85C6" w14:textId="77777777" w:rsidTr="000D2783">
        <w:trPr>
          <w:trHeight w:val="270"/>
        </w:trPr>
        <w:tc>
          <w:tcPr>
            <w:tcW w:w="2145" w:type="dxa"/>
          </w:tcPr>
          <w:p w14:paraId="5665B726" w14:textId="77777777" w:rsidR="00CE7376" w:rsidRDefault="00CE7376" w:rsidP="000D2783">
            <w:r>
              <w:t>$500</w:t>
            </w:r>
          </w:p>
        </w:tc>
        <w:tc>
          <w:tcPr>
            <w:tcW w:w="909" w:type="dxa"/>
          </w:tcPr>
          <w:p w14:paraId="172FFF9A" w14:textId="77777777" w:rsidR="00CE7376" w:rsidRDefault="00CE7376" w:rsidP="000D2783">
            <w:pPr>
              <w:jc w:val="center"/>
            </w:pPr>
            <w:r>
              <w:t>3</w:t>
            </w:r>
          </w:p>
        </w:tc>
      </w:tr>
      <w:tr w:rsidR="00CE7376" w14:paraId="114709B9" w14:textId="77777777" w:rsidTr="000D2783">
        <w:trPr>
          <w:trHeight w:val="255"/>
        </w:trPr>
        <w:tc>
          <w:tcPr>
            <w:tcW w:w="2145" w:type="dxa"/>
          </w:tcPr>
          <w:p w14:paraId="2FB1B3B4" w14:textId="77777777" w:rsidR="00CE7376" w:rsidRDefault="00CE7376" w:rsidP="000D2783">
            <w:r>
              <w:t>Water disconnect</w:t>
            </w:r>
          </w:p>
        </w:tc>
        <w:tc>
          <w:tcPr>
            <w:tcW w:w="909" w:type="dxa"/>
          </w:tcPr>
          <w:p w14:paraId="4F47D1C3" w14:textId="77777777" w:rsidR="00CE7376" w:rsidRDefault="00CE7376" w:rsidP="000D2783">
            <w:pPr>
              <w:jc w:val="center"/>
            </w:pPr>
            <w:r>
              <w:t>1</w:t>
            </w:r>
          </w:p>
        </w:tc>
      </w:tr>
      <w:tr w:rsidR="00CE7376" w14:paraId="42AC253F" w14:textId="77777777" w:rsidTr="000D2783">
        <w:trPr>
          <w:trHeight w:val="270"/>
        </w:trPr>
        <w:tc>
          <w:tcPr>
            <w:tcW w:w="2145" w:type="dxa"/>
          </w:tcPr>
          <w:p w14:paraId="6D4CB68D" w14:textId="77777777" w:rsidR="00CE7376" w:rsidRDefault="00CE7376" w:rsidP="000D2783">
            <w:r>
              <w:t>Criminal violation</w:t>
            </w:r>
          </w:p>
        </w:tc>
        <w:tc>
          <w:tcPr>
            <w:tcW w:w="909" w:type="dxa"/>
          </w:tcPr>
          <w:p w14:paraId="33042FD7" w14:textId="77777777" w:rsidR="00CE7376" w:rsidRDefault="00CE7376" w:rsidP="000D2783">
            <w:pPr>
              <w:jc w:val="center"/>
            </w:pPr>
            <w:r>
              <w:t>10</w:t>
            </w:r>
          </w:p>
        </w:tc>
      </w:tr>
    </w:tbl>
    <w:p w14:paraId="7E40F9C7" w14:textId="77777777" w:rsidR="00986C46" w:rsidRDefault="00986C46" w:rsidP="00986C46">
      <w:pPr>
        <w:rPr>
          <w:b/>
          <w:bCs/>
          <w:color w:val="FF0000"/>
        </w:rPr>
      </w:pPr>
    </w:p>
    <w:p w14:paraId="2035D38A" w14:textId="26F66488" w:rsidR="00986C46" w:rsidRDefault="005E7D7E" w:rsidP="00986C46">
      <w:r w:rsidRPr="00986C46">
        <w:rPr>
          <w:b/>
          <w:bCs/>
          <w:color w:val="FF0000"/>
          <w:u w:val="single"/>
        </w:rPr>
        <w:t>Other Individual</w:t>
      </w:r>
      <w:r w:rsidR="004115CB">
        <w:rPr>
          <w:b/>
          <w:bCs/>
          <w:color w:val="FF0000"/>
          <w:u w:val="single"/>
        </w:rPr>
        <w:t xml:space="preserve"> Code</w:t>
      </w:r>
      <w:r w:rsidRPr="00986C46">
        <w:rPr>
          <w:b/>
          <w:bCs/>
          <w:color w:val="FF0000"/>
          <w:u w:val="single"/>
        </w:rPr>
        <w:t xml:space="preserve"> Notes</w:t>
      </w:r>
      <w:r>
        <w:t>:</w:t>
      </w:r>
    </w:p>
    <w:p w14:paraId="186BA0F2" w14:textId="5387EA56" w:rsidR="005E7D7E" w:rsidRDefault="005E7D7E" w:rsidP="00986C46">
      <w:pPr>
        <w:pStyle w:val="ListParagraph"/>
        <w:numPr>
          <w:ilvl w:val="0"/>
          <w:numId w:val="1"/>
        </w:numPr>
      </w:pPr>
      <w:r>
        <w:t>5</w:t>
      </w:r>
      <w:r w:rsidRPr="00986C46">
        <w:rPr>
          <w:vertAlign w:val="superscript"/>
        </w:rPr>
        <w:t>th</w:t>
      </w:r>
      <w:r>
        <w:t xml:space="preserve"> violation is $500</w:t>
      </w:r>
    </w:p>
    <w:p w14:paraId="0ED094F8" w14:textId="5E7F3C7F" w:rsidR="005E7D7E" w:rsidRDefault="005E7D7E" w:rsidP="005E7D7E">
      <w:pPr>
        <w:pStyle w:val="ListParagraph"/>
        <w:numPr>
          <w:ilvl w:val="0"/>
          <w:numId w:val="1"/>
        </w:numPr>
      </w:pPr>
      <w:r>
        <w:t>4</w:t>
      </w:r>
      <w:r w:rsidRPr="005E7D7E">
        <w:rPr>
          <w:vertAlign w:val="superscript"/>
        </w:rPr>
        <w:t>th</w:t>
      </w:r>
      <w:r>
        <w:t xml:space="preserve"> and subsequent </w:t>
      </w:r>
      <w:r w:rsidR="004115CB">
        <w:t xml:space="preserve">violation </w:t>
      </w:r>
      <w:r>
        <w:t>$500</w:t>
      </w:r>
    </w:p>
    <w:p w14:paraId="27EE46DB" w14:textId="66F6BA21" w:rsidR="005E7D7E" w:rsidRDefault="005E7D7E" w:rsidP="005E7D7E">
      <w:pPr>
        <w:pStyle w:val="ListParagraph"/>
        <w:numPr>
          <w:ilvl w:val="0"/>
          <w:numId w:val="1"/>
        </w:numPr>
      </w:pPr>
      <w:r>
        <w:t>Add $50 to each violation not to exceed $500</w:t>
      </w:r>
    </w:p>
    <w:p w14:paraId="7D9BC026" w14:textId="77777777" w:rsidR="00986C46" w:rsidRDefault="00986C46" w:rsidP="00986C46">
      <w:pPr>
        <w:pStyle w:val="ListParagraph"/>
        <w:numPr>
          <w:ilvl w:val="0"/>
          <w:numId w:val="1"/>
        </w:numPr>
      </w:pPr>
      <w:r>
        <w:t>Fined increased by $50 per violation if contested</w:t>
      </w:r>
    </w:p>
    <w:p w14:paraId="7F82AF99" w14:textId="7FB80F32" w:rsidR="00986C46" w:rsidRDefault="00986C46" w:rsidP="00986C46">
      <w:pPr>
        <w:pStyle w:val="ListParagraph"/>
        <w:numPr>
          <w:ilvl w:val="0"/>
          <w:numId w:val="1"/>
        </w:numPr>
        <w:sectPr w:rsidR="00986C46" w:rsidSect="001E180D">
          <w:type w:val="continuous"/>
          <w:pgSz w:w="12240" w:h="15840"/>
          <w:pgMar w:top="1440" w:right="900" w:bottom="1440" w:left="900" w:header="720" w:footer="720" w:gutter="0"/>
          <w:cols w:num="2" w:space="360"/>
          <w:docGrid w:linePitch="360"/>
        </w:sectPr>
      </w:pPr>
      <w:r>
        <w:t>After 2</w:t>
      </w:r>
      <w:r w:rsidRPr="005E7D7E">
        <w:rPr>
          <w:vertAlign w:val="superscript"/>
        </w:rPr>
        <w:t>nd</w:t>
      </w:r>
      <w:r>
        <w:t xml:space="preserve"> offense mandatory hearing before magistrate</w:t>
      </w:r>
    </w:p>
    <w:p w14:paraId="39BD5725" w14:textId="1D0F20E1" w:rsidR="005E7D7E" w:rsidRDefault="005E7D7E" w:rsidP="00986C46">
      <w:pPr>
        <w:pStyle w:val="ListParagraph"/>
      </w:pPr>
    </w:p>
    <w:sectPr w:rsidR="005E7D7E" w:rsidSect="00986C4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A2B97"/>
    <w:multiLevelType w:val="hybridMultilevel"/>
    <w:tmpl w:val="9800C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B6F"/>
    <w:rsid w:val="000007CF"/>
    <w:rsid w:val="00077215"/>
    <w:rsid w:val="00183D31"/>
    <w:rsid w:val="001E180D"/>
    <w:rsid w:val="00310E94"/>
    <w:rsid w:val="003E6F76"/>
    <w:rsid w:val="004002E6"/>
    <w:rsid w:val="004115CB"/>
    <w:rsid w:val="005E7D7E"/>
    <w:rsid w:val="00654D93"/>
    <w:rsid w:val="006E412A"/>
    <w:rsid w:val="00751D2C"/>
    <w:rsid w:val="007718E0"/>
    <w:rsid w:val="00851F31"/>
    <w:rsid w:val="00986C46"/>
    <w:rsid w:val="00B43BA2"/>
    <w:rsid w:val="00B44378"/>
    <w:rsid w:val="00C07A77"/>
    <w:rsid w:val="00C14647"/>
    <w:rsid w:val="00CE7376"/>
    <w:rsid w:val="00D364B6"/>
    <w:rsid w:val="00D938C6"/>
    <w:rsid w:val="00F3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549A"/>
  <w15:chartTrackingRefBased/>
  <w15:docId w15:val="{3B14665A-9645-4C50-A80C-EE0E35E6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D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E41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1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1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1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Harmon, James</dc:creator>
  <cp:keywords/>
  <dc:description/>
  <cp:lastModifiedBy>Wanvestraut, Robert</cp:lastModifiedBy>
  <cp:revision>4</cp:revision>
  <dcterms:created xsi:type="dcterms:W3CDTF">2020-04-03T15:23:00Z</dcterms:created>
  <dcterms:modified xsi:type="dcterms:W3CDTF">2020-04-08T15:41:00Z</dcterms:modified>
</cp:coreProperties>
</file>